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8C2E" w14:textId="3008A8C4" w:rsidR="00000000" w:rsidRDefault="00655F86" w:rsidP="00F05282">
      <w:pPr>
        <w:pStyle w:val="Title"/>
      </w:pPr>
      <w:r>
        <w:t>Tietosuojaa koskeva vaikutustenarviointi</w:t>
      </w:r>
    </w:p>
    <w:p w14:paraId="11C0F82F" w14:textId="1C7F4B7E" w:rsidR="00F05282" w:rsidRDefault="008602AD" w:rsidP="00F05282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ED6E36" wp14:editId="5715F44E">
                <wp:simplePos x="0" y="0"/>
                <wp:positionH relativeFrom="column">
                  <wp:posOffset>-243</wp:posOffset>
                </wp:positionH>
                <wp:positionV relativeFrom="paragraph">
                  <wp:posOffset>177692</wp:posOffset>
                </wp:positionV>
                <wp:extent cx="6154616" cy="2033081"/>
                <wp:effectExtent l="0" t="0" r="17780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616" cy="20330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AD2EE" w14:textId="2BD2D8B4" w:rsidR="000B0DCC" w:rsidRDefault="000B0DCC" w:rsidP="000B0DCC">
                            <w:pPr>
                              <w:jc w:val="center"/>
                            </w:pPr>
                            <w:r>
                              <w:t xml:space="preserve">Vaikutustenarvioinnin tarkoitus on </w:t>
                            </w:r>
                            <w:r w:rsidR="007661C3">
                              <w:t xml:space="preserve">auttaa sinua pohtimaan ja välttämään henkilötietojen käsittelyyn liittyviä riskejä sekä </w:t>
                            </w:r>
                            <w:r w:rsidR="00B22D52">
                              <w:t xml:space="preserve">negatiivisia </w:t>
                            </w:r>
                            <w:r w:rsidR="007661C3">
                              <w:t xml:space="preserve">vaikutuksia rekisteröidyille. </w:t>
                            </w:r>
                            <w:r w:rsidR="00B22D52">
                              <w:t xml:space="preserve">Vaikutustenarvioinnissa on tarkoitus </w:t>
                            </w:r>
                            <w:r>
                              <w:t xml:space="preserve">kuvata tarkasteltava henkilötietojen käsittely, </w:t>
                            </w:r>
                            <w:r w:rsidR="00B41AB6">
                              <w:t xml:space="preserve">osoittaa tietosuoja-asetuksen noudattaminen, </w:t>
                            </w:r>
                            <w:r>
                              <w:t xml:space="preserve">identifioida käsittelystä aiheutuvat riskit ja vaikutukset rekisteröidyille sekä </w:t>
                            </w:r>
                            <w:r w:rsidR="00B41AB6">
                              <w:t>suunnitella tarpeen mukaan riskiä pienentävät toimenpiteet.</w:t>
                            </w:r>
                          </w:p>
                          <w:p w14:paraId="4B4E20BB" w14:textId="77777777" w:rsidR="00957CB0" w:rsidRDefault="00957CB0" w:rsidP="000B0DCC">
                            <w:pPr>
                              <w:jc w:val="center"/>
                            </w:pPr>
                          </w:p>
                          <w:p w14:paraId="09296703" w14:textId="0D45D6CD" w:rsidR="00E332FD" w:rsidRDefault="00E332FD" w:rsidP="000B0DCC">
                            <w:pPr>
                              <w:jc w:val="center"/>
                            </w:pPr>
                            <w:r>
                              <w:t xml:space="preserve">Lähetä valmis vaikutustenarviointi </w:t>
                            </w:r>
                            <w:r w:rsidR="00705129">
                              <w:t xml:space="preserve">arkistoitavaksi HY:n tietosuojavastaavalle </w:t>
                            </w:r>
                            <w:hyperlink r:id="rId9" w:history="1">
                              <w:r w:rsidR="00705129" w:rsidRPr="00005AAE">
                                <w:rPr>
                                  <w:rStyle w:val="Hyperlink"/>
                                </w:rPr>
                                <w:t>tietosuoja@helsinki.fi</w:t>
                              </w:r>
                            </w:hyperlink>
                            <w:r w:rsidR="00705129">
                              <w:t xml:space="preserve"> </w:t>
                            </w:r>
                          </w:p>
                          <w:p w14:paraId="67E771E3" w14:textId="2C9E508A" w:rsidR="00957CB0" w:rsidRDefault="00957CB0" w:rsidP="00957CB0">
                            <w:pPr>
                              <w:jc w:val="center"/>
                            </w:pPr>
                            <w:r>
                              <w:t>Yliopiston henkilökunta voi tarpeen mukaan pyytää konsultaatiota</w:t>
                            </w:r>
                            <w:r w:rsidR="00E343E8">
                              <w:t xml:space="preserve"> tietosuojavastaavalta.</w:t>
                            </w:r>
                            <w:r>
                              <w:t xml:space="preserve"> </w:t>
                            </w:r>
                          </w:p>
                          <w:p w14:paraId="0D484E6F" w14:textId="153AEEC1" w:rsidR="00B22D52" w:rsidRDefault="00B22D52" w:rsidP="000B0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D6E36" id="Rounded Rectangle 5" o:spid="_x0000_s1026" style="position:absolute;margin-left:0;margin-top:14pt;width:484.6pt;height:160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" fillcolor="white [3201]" strokecolor="#ed7d31 [3205]" strokeweight="1pt">
                <v:stroke joinstyle="miter"/>
                <v:textbox>
                  <w:txbxContent>
                    <w:p w14:paraId="118AD2EE" w14:textId="2BD2D8B4" w:rsidR="000B0DCC" w:rsidRDefault="000B0DCC" w:rsidP="000B0DCC">
                      <w:pPr>
                        <w:jc w:val="center"/>
                      </w:pPr>
                      <w:r>
                        <w:t xml:space="preserve">Vaikutustenarvioinnin tarkoitus on </w:t>
                      </w:r>
                      <w:r w:rsidR="007661C3">
                        <w:t xml:space="preserve">auttaa sinua pohtimaan ja välttämään henkilötietojen käsittelyyn liittyviä riskejä sekä </w:t>
                      </w:r>
                      <w:r w:rsidR="00B22D52">
                        <w:t xml:space="preserve">negatiivisia </w:t>
                      </w:r>
                      <w:r w:rsidR="007661C3">
                        <w:t xml:space="preserve">vaikutuksia rekisteröidyille. </w:t>
                      </w:r>
                      <w:r w:rsidR="00B22D52">
                        <w:t xml:space="preserve">Vaikutustenarvioinnissa on tarkoitus </w:t>
                      </w:r>
                      <w:r>
                        <w:t xml:space="preserve">kuvata tarkasteltava henkilötietojen käsittely, </w:t>
                      </w:r>
                      <w:r w:rsidR="00B41AB6">
                        <w:t xml:space="preserve">osoittaa tietosuoja-asetuksen noudattaminen, </w:t>
                      </w:r>
                      <w:r>
                        <w:t xml:space="preserve">identifioida käsittelystä aiheutuvat riskit ja vaikutukset rekisteröidyille sekä </w:t>
                      </w:r>
                      <w:r w:rsidR="00B41AB6">
                        <w:t>suunnitella tarpeen mukaan riskiä pienentävät toimenpiteet.</w:t>
                      </w:r>
                    </w:p>
                    <w:p w14:paraId="4B4E20BB" w14:textId="77777777" w:rsidR="00957CB0" w:rsidRDefault="00957CB0" w:rsidP="000B0DCC">
                      <w:pPr>
                        <w:jc w:val="center"/>
                      </w:pPr>
                    </w:p>
                    <w:p w14:paraId="09296703" w14:textId="0D45D6CD" w:rsidR="00E332FD" w:rsidRDefault="00E332FD" w:rsidP="000B0DCC">
                      <w:pPr>
                        <w:jc w:val="center"/>
                      </w:pPr>
                      <w:r>
                        <w:t xml:space="preserve">Lähetä valmis vaikutustenarviointi </w:t>
                      </w:r>
                      <w:r w:rsidR="00705129">
                        <w:t xml:space="preserve">arkistoitavaksi HY:n tietosuojavastaavalle </w:t>
                      </w:r>
                      <w:hyperlink r:id="rId10" w:history="1">
                        <w:r w:rsidR="00705129" w:rsidRPr="00005AAE">
                          <w:rPr>
                            <w:rStyle w:val="Hyperlink"/>
                          </w:rPr>
                          <w:t>tietosuoja@helsinki.fi</w:t>
                        </w:r>
                      </w:hyperlink>
                      <w:r w:rsidR="00705129">
                        <w:t xml:space="preserve"> </w:t>
                      </w:r>
                    </w:p>
                    <w:p w14:paraId="67E771E3" w14:textId="2C9E508A" w:rsidR="00957CB0" w:rsidRDefault="00957CB0" w:rsidP="00957CB0">
                      <w:pPr>
                        <w:jc w:val="center"/>
                      </w:pPr>
                      <w:r>
                        <w:t>Yliopiston henkilökunta voi tarpeen mukaan pyytää konsultaatiota</w:t>
                      </w:r>
                      <w:r w:rsidR="00E343E8">
                        <w:t xml:space="preserve"> tietosuojavastaavalta.</w:t>
                      </w:r>
                      <w:r>
                        <w:t xml:space="preserve"> </w:t>
                      </w:r>
                    </w:p>
                    <w:p w14:paraId="0D484E6F" w14:textId="153AEEC1" w:rsidR="00B22D52" w:rsidRDefault="00B22D52" w:rsidP="000B0DC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7C1166B" w14:textId="0C07A631" w:rsidR="00E332FD" w:rsidRDefault="00E332FD" w:rsidP="00F05282"/>
    <w:p w14:paraId="713AAF35" w14:textId="7F0E0050" w:rsidR="00B41AB6" w:rsidRDefault="00B41AB6" w:rsidP="00F05282"/>
    <w:p w14:paraId="56ACC65C" w14:textId="5A659364" w:rsidR="00B41AB6" w:rsidRDefault="00B41AB6" w:rsidP="00F05282"/>
    <w:p w14:paraId="3E3E83D7" w14:textId="77777777" w:rsidR="00B41AB6" w:rsidRDefault="00B41AB6" w:rsidP="00F05282"/>
    <w:p w14:paraId="2468BC40" w14:textId="4E4B999C" w:rsidR="00330B3F" w:rsidRDefault="00330B3F" w:rsidP="00F05282"/>
    <w:p w14:paraId="4550C53F" w14:textId="46ABD7FB" w:rsidR="003804DE" w:rsidRDefault="003804DE" w:rsidP="00F05282"/>
    <w:p w14:paraId="2EFF9D62" w14:textId="5CBFFAF2" w:rsidR="00B22D52" w:rsidRDefault="00B22D52" w:rsidP="00F05282"/>
    <w:p w14:paraId="4C0AF034" w14:textId="5AADD002" w:rsidR="00AC4F37" w:rsidRDefault="00AC4F37" w:rsidP="00F05282"/>
    <w:p w14:paraId="5911C3C0" w14:textId="77777777" w:rsidR="00AC4F37" w:rsidRDefault="00AC4F37" w:rsidP="00F05282"/>
    <w:p w14:paraId="4A82F10F" w14:textId="77777777" w:rsidR="00B22D52" w:rsidRPr="00F05282" w:rsidRDefault="00B22D52" w:rsidP="00F05282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fi-FI"/>
        </w:rPr>
        <w:id w:val="-142409434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431D310" w14:textId="232FD04C" w:rsidR="00F05282" w:rsidRPr="00AC4F37" w:rsidRDefault="00E10F52" w:rsidP="00AC4F37">
          <w:pPr>
            <w:pStyle w:val="TOCHeading"/>
            <w:rPr>
              <w:rFonts w:asciiTheme="minorHAnsi" w:eastAsiaTheme="minorHAnsi" w:hAnsiTheme="minorHAnsi" w:cstheme="minorBidi"/>
              <w:b w:val="0"/>
              <w:bCs w:val="0"/>
              <w:color w:val="000000" w:themeColor="text1"/>
              <w:sz w:val="24"/>
              <w:szCs w:val="24"/>
              <w:lang w:val="fi-FI"/>
            </w:rPr>
          </w:pPr>
          <w:proofErr w:type="spellStart"/>
          <w:r w:rsidRPr="00AC4F37">
            <w:rPr>
              <w:color w:val="000000" w:themeColor="text1"/>
            </w:rPr>
            <w:t>Sisällysluettelo</w:t>
          </w:r>
          <w:proofErr w:type="spellEnd"/>
        </w:p>
        <w:p w14:paraId="440E2CB3" w14:textId="2760D466" w:rsidR="00385721" w:rsidRDefault="00F05282">
          <w:pPr>
            <w:pStyle w:val="TOC2"/>
            <w:tabs>
              <w:tab w:val="left" w:pos="720"/>
              <w:tab w:val="right" w:leader="dot" w:pos="9622"/>
            </w:tabs>
            <w:rPr>
              <w:rFonts w:eastAsiaTheme="minorEastAsia"/>
              <w:b w:val="0"/>
              <w:sz w:val="24"/>
              <w:szCs w:val="24"/>
              <w:lang w:eastAsia="en-GB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75944474" w:history="1">
            <w:r w:rsidR="00385721" w:rsidRPr="006C6035">
              <w:rPr>
                <w:rStyle w:val="Hyperlink"/>
                <w:noProof/>
              </w:rPr>
              <w:t>1.</w:t>
            </w:r>
            <w:r w:rsidR="00385721">
              <w:rPr>
                <w:rFonts w:eastAsiaTheme="minorEastAsia"/>
                <w:b w:val="0"/>
                <w:sz w:val="24"/>
                <w:szCs w:val="24"/>
                <w:lang w:eastAsia="en-GB"/>
              </w:rPr>
              <w:tab/>
            </w:r>
            <w:r w:rsidR="00385721" w:rsidRPr="006C6035">
              <w:rPr>
                <w:rStyle w:val="Hyperlink"/>
                <w:noProof/>
              </w:rPr>
              <w:t>Kuvaus käsittelytoimista</w:t>
            </w:r>
            <w:r w:rsidR="00385721">
              <w:rPr>
                <w:noProof/>
                <w:webHidden/>
              </w:rPr>
              <w:tab/>
            </w:r>
            <w:r w:rsidR="00385721">
              <w:rPr>
                <w:noProof/>
                <w:webHidden/>
              </w:rPr>
              <w:fldChar w:fldCharType="begin"/>
            </w:r>
            <w:r w:rsidR="00385721">
              <w:rPr>
                <w:noProof/>
                <w:webHidden/>
              </w:rPr>
              <w:instrText xml:space="preserve"> PAGEREF _Toc75944474 \h </w:instrText>
            </w:r>
            <w:r w:rsidR="00385721">
              <w:rPr>
                <w:noProof/>
                <w:webHidden/>
              </w:rPr>
            </w:r>
            <w:r w:rsidR="00385721">
              <w:rPr>
                <w:noProof/>
                <w:webHidden/>
              </w:rPr>
              <w:fldChar w:fldCharType="separate"/>
            </w:r>
            <w:r w:rsidR="00385721">
              <w:rPr>
                <w:noProof/>
                <w:webHidden/>
              </w:rPr>
              <w:t>2</w:t>
            </w:r>
            <w:r w:rsidR="00385721">
              <w:rPr>
                <w:noProof/>
                <w:webHidden/>
              </w:rPr>
              <w:fldChar w:fldCharType="end"/>
            </w:r>
          </w:hyperlink>
        </w:p>
        <w:p w14:paraId="6ED5B813" w14:textId="57C22971" w:rsidR="00385721" w:rsidRDefault="00DC2BA5">
          <w:pPr>
            <w:pStyle w:val="TOC2"/>
            <w:tabs>
              <w:tab w:val="left" w:pos="720"/>
              <w:tab w:val="right" w:leader="dot" w:pos="9622"/>
            </w:tabs>
            <w:rPr>
              <w:rFonts w:eastAsiaTheme="minorEastAsia"/>
              <w:b w:val="0"/>
              <w:sz w:val="24"/>
              <w:szCs w:val="24"/>
              <w:lang w:eastAsia="en-GB"/>
            </w:rPr>
          </w:pPr>
          <w:hyperlink w:anchor="_Toc75944475" w:history="1">
            <w:r w:rsidR="00385721" w:rsidRPr="006C6035">
              <w:rPr>
                <w:rStyle w:val="Hyperlink"/>
                <w:noProof/>
              </w:rPr>
              <w:t>2.</w:t>
            </w:r>
            <w:r w:rsidR="00385721">
              <w:rPr>
                <w:rFonts w:eastAsiaTheme="minorEastAsia"/>
                <w:b w:val="0"/>
                <w:sz w:val="24"/>
                <w:szCs w:val="24"/>
                <w:lang w:eastAsia="en-GB"/>
              </w:rPr>
              <w:tab/>
            </w:r>
            <w:r w:rsidR="00385721" w:rsidRPr="006C6035">
              <w:rPr>
                <w:rStyle w:val="Hyperlink"/>
                <w:noProof/>
              </w:rPr>
              <w:t>Käsittelyn lainmukaisuuden arviointi</w:t>
            </w:r>
            <w:r w:rsidR="00385721">
              <w:rPr>
                <w:noProof/>
                <w:webHidden/>
              </w:rPr>
              <w:tab/>
            </w:r>
            <w:r w:rsidR="00385721">
              <w:rPr>
                <w:noProof/>
                <w:webHidden/>
              </w:rPr>
              <w:fldChar w:fldCharType="begin"/>
            </w:r>
            <w:r w:rsidR="00385721">
              <w:rPr>
                <w:noProof/>
                <w:webHidden/>
              </w:rPr>
              <w:instrText xml:space="preserve"> PAGEREF _Toc75944475 \h </w:instrText>
            </w:r>
            <w:r w:rsidR="00385721">
              <w:rPr>
                <w:noProof/>
                <w:webHidden/>
              </w:rPr>
            </w:r>
            <w:r w:rsidR="00385721">
              <w:rPr>
                <w:noProof/>
                <w:webHidden/>
              </w:rPr>
              <w:fldChar w:fldCharType="separate"/>
            </w:r>
            <w:r w:rsidR="00385721">
              <w:rPr>
                <w:noProof/>
                <w:webHidden/>
              </w:rPr>
              <w:t>3</w:t>
            </w:r>
            <w:r w:rsidR="00385721">
              <w:rPr>
                <w:noProof/>
                <w:webHidden/>
              </w:rPr>
              <w:fldChar w:fldCharType="end"/>
            </w:r>
          </w:hyperlink>
        </w:p>
        <w:p w14:paraId="1803A412" w14:textId="6B490ACD" w:rsidR="00385721" w:rsidRDefault="00DC2BA5">
          <w:pPr>
            <w:pStyle w:val="TOC2"/>
            <w:tabs>
              <w:tab w:val="left" w:pos="720"/>
              <w:tab w:val="right" w:leader="dot" w:pos="9622"/>
            </w:tabs>
            <w:rPr>
              <w:rFonts w:eastAsiaTheme="minorEastAsia"/>
              <w:b w:val="0"/>
              <w:sz w:val="24"/>
              <w:szCs w:val="24"/>
              <w:lang w:eastAsia="en-GB"/>
            </w:rPr>
          </w:pPr>
          <w:hyperlink w:anchor="_Toc75944476" w:history="1">
            <w:r w:rsidR="00385721" w:rsidRPr="006C6035">
              <w:rPr>
                <w:rStyle w:val="Hyperlink"/>
                <w:noProof/>
              </w:rPr>
              <w:t>3.</w:t>
            </w:r>
            <w:r w:rsidR="00385721">
              <w:rPr>
                <w:rFonts w:eastAsiaTheme="minorEastAsia"/>
                <w:b w:val="0"/>
                <w:sz w:val="24"/>
                <w:szCs w:val="24"/>
                <w:lang w:eastAsia="en-GB"/>
              </w:rPr>
              <w:tab/>
            </w:r>
            <w:r w:rsidR="00385721" w:rsidRPr="006C6035">
              <w:rPr>
                <w:rStyle w:val="Hyperlink"/>
                <w:noProof/>
              </w:rPr>
              <w:t>Konsultointi</w:t>
            </w:r>
            <w:r w:rsidR="00385721">
              <w:rPr>
                <w:noProof/>
                <w:webHidden/>
              </w:rPr>
              <w:tab/>
            </w:r>
            <w:r w:rsidR="00385721">
              <w:rPr>
                <w:noProof/>
                <w:webHidden/>
              </w:rPr>
              <w:fldChar w:fldCharType="begin"/>
            </w:r>
            <w:r w:rsidR="00385721">
              <w:rPr>
                <w:noProof/>
                <w:webHidden/>
              </w:rPr>
              <w:instrText xml:space="preserve"> PAGEREF _Toc75944476 \h </w:instrText>
            </w:r>
            <w:r w:rsidR="00385721">
              <w:rPr>
                <w:noProof/>
                <w:webHidden/>
              </w:rPr>
            </w:r>
            <w:r w:rsidR="00385721">
              <w:rPr>
                <w:noProof/>
                <w:webHidden/>
              </w:rPr>
              <w:fldChar w:fldCharType="separate"/>
            </w:r>
            <w:r w:rsidR="00385721">
              <w:rPr>
                <w:noProof/>
                <w:webHidden/>
              </w:rPr>
              <w:t>6</w:t>
            </w:r>
            <w:r w:rsidR="00385721">
              <w:rPr>
                <w:noProof/>
                <w:webHidden/>
              </w:rPr>
              <w:fldChar w:fldCharType="end"/>
            </w:r>
          </w:hyperlink>
        </w:p>
        <w:p w14:paraId="5EBA010E" w14:textId="374DF4A2" w:rsidR="00385721" w:rsidRDefault="00DC2BA5">
          <w:pPr>
            <w:pStyle w:val="TOC2"/>
            <w:tabs>
              <w:tab w:val="left" w:pos="720"/>
              <w:tab w:val="right" w:leader="dot" w:pos="9622"/>
            </w:tabs>
            <w:rPr>
              <w:rFonts w:eastAsiaTheme="minorEastAsia"/>
              <w:b w:val="0"/>
              <w:sz w:val="24"/>
              <w:szCs w:val="24"/>
              <w:lang w:eastAsia="en-GB"/>
            </w:rPr>
          </w:pPr>
          <w:hyperlink w:anchor="_Toc75944477" w:history="1">
            <w:r w:rsidR="00385721" w:rsidRPr="006C6035">
              <w:rPr>
                <w:rStyle w:val="Hyperlink"/>
                <w:noProof/>
              </w:rPr>
              <w:t>4.</w:t>
            </w:r>
            <w:r w:rsidR="00385721">
              <w:rPr>
                <w:rFonts w:eastAsiaTheme="minorEastAsia"/>
                <w:b w:val="0"/>
                <w:sz w:val="24"/>
                <w:szCs w:val="24"/>
                <w:lang w:eastAsia="en-GB"/>
              </w:rPr>
              <w:tab/>
            </w:r>
            <w:r w:rsidR="00385721" w:rsidRPr="006C6035">
              <w:rPr>
                <w:rStyle w:val="Hyperlink"/>
                <w:noProof/>
              </w:rPr>
              <w:t>Käsittelyn vaikutukset rekisteröityjen oikeuksille ja vapauksille sekä suunnitelmat vaikutusten minimoimiseksi</w:t>
            </w:r>
            <w:r w:rsidR="00385721">
              <w:rPr>
                <w:noProof/>
                <w:webHidden/>
              </w:rPr>
              <w:tab/>
            </w:r>
            <w:r w:rsidR="00385721">
              <w:rPr>
                <w:noProof/>
                <w:webHidden/>
              </w:rPr>
              <w:fldChar w:fldCharType="begin"/>
            </w:r>
            <w:r w:rsidR="00385721">
              <w:rPr>
                <w:noProof/>
                <w:webHidden/>
              </w:rPr>
              <w:instrText xml:space="preserve"> PAGEREF _Toc75944477 \h </w:instrText>
            </w:r>
            <w:r w:rsidR="00385721">
              <w:rPr>
                <w:noProof/>
                <w:webHidden/>
              </w:rPr>
            </w:r>
            <w:r w:rsidR="00385721">
              <w:rPr>
                <w:noProof/>
                <w:webHidden/>
              </w:rPr>
              <w:fldChar w:fldCharType="separate"/>
            </w:r>
            <w:r w:rsidR="00385721">
              <w:rPr>
                <w:noProof/>
                <w:webHidden/>
              </w:rPr>
              <w:t>7</w:t>
            </w:r>
            <w:r w:rsidR="00385721">
              <w:rPr>
                <w:noProof/>
                <w:webHidden/>
              </w:rPr>
              <w:fldChar w:fldCharType="end"/>
            </w:r>
          </w:hyperlink>
        </w:p>
        <w:p w14:paraId="20C770F8" w14:textId="38C0F220" w:rsidR="00385721" w:rsidRDefault="00DC2BA5">
          <w:pPr>
            <w:pStyle w:val="TOC2"/>
            <w:tabs>
              <w:tab w:val="left" w:pos="720"/>
              <w:tab w:val="right" w:leader="dot" w:pos="9622"/>
            </w:tabs>
            <w:rPr>
              <w:rFonts w:eastAsiaTheme="minorEastAsia"/>
              <w:b w:val="0"/>
              <w:sz w:val="24"/>
              <w:szCs w:val="24"/>
              <w:lang w:eastAsia="en-GB"/>
            </w:rPr>
          </w:pPr>
          <w:hyperlink w:anchor="_Toc75944478" w:history="1">
            <w:r w:rsidR="00385721" w:rsidRPr="006C6035">
              <w:rPr>
                <w:rStyle w:val="Hyperlink"/>
                <w:noProof/>
              </w:rPr>
              <w:t>5.</w:t>
            </w:r>
            <w:r w:rsidR="00385721">
              <w:rPr>
                <w:rFonts w:eastAsiaTheme="minorEastAsia"/>
                <w:b w:val="0"/>
                <w:sz w:val="24"/>
                <w:szCs w:val="24"/>
                <w:lang w:eastAsia="en-GB"/>
              </w:rPr>
              <w:tab/>
            </w:r>
            <w:r w:rsidR="00385721" w:rsidRPr="006C6035">
              <w:rPr>
                <w:rStyle w:val="Hyperlink"/>
                <w:noProof/>
              </w:rPr>
              <w:t>Hyväksyntä ja uudelleentarkastelu</w:t>
            </w:r>
            <w:r w:rsidR="00385721">
              <w:rPr>
                <w:noProof/>
                <w:webHidden/>
              </w:rPr>
              <w:tab/>
            </w:r>
            <w:r w:rsidR="00385721">
              <w:rPr>
                <w:noProof/>
                <w:webHidden/>
              </w:rPr>
              <w:fldChar w:fldCharType="begin"/>
            </w:r>
            <w:r w:rsidR="00385721">
              <w:rPr>
                <w:noProof/>
                <w:webHidden/>
              </w:rPr>
              <w:instrText xml:space="preserve"> PAGEREF _Toc75944478 \h </w:instrText>
            </w:r>
            <w:r w:rsidR="00385721">
              <w:rPr>
                <w:noProof/>
                <w:webHidden/>
              </w:rPr>
            </w:r>
            <w:r w:rsidR="00385721">
              <w:rPr>
                <w:noProof/>
                <w:webHidden/>
              </w:rPr>
              <w:fldChar w:fldCharType="separate"/>
            </w:r>
            <w:r w:rsidR="00385721">
              <w:rPr>
                <w:noProof/>
                <w:webHidden/>
              </w:rPr>
              <w:t>9</w:t>
            </w:r>
            <w:r w:rsidR="00385721">
              <w:rPr>
                <w:noProof/>
                <w:webHidden/>
              </w:rPr>
              <w:fldChar w:fldCharType="end"/>
            </w:r>
          </w:hyperlink>
        </w:p>
        <w:p w14:paraId="40E149C8" w14:textId="1E45AFBD" w:rsidR="00AB56DE" w:rsidRDefault="00F05282" w:rsidP="00EA1298">
          <w:r>
            <w:rPr>
              <w:b/>
              <w:bCs/>
              <w:noProof/>
            </w:rPr>
            <w:fldChar w:fldCharType="end"/>
          </w:r>
        </w:p>
      </w:sdtContent>
    </w:sdt>
    <w:p w14:paraId="05014FEF" w14:textId="77777777" w:rsidR="00F05282" w:rsidRPr="00F05282" w:rsidRDefault="00F05282" w:rsidP="00F05282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04"/>
        <w:gridCol w:w="7177"/>
      </w:tblGrid>
      <w:tr w:rsidR="00655F86" w14:paraId="60416895" w14:textId="77777777" w:rsidTr="00655F86">
        <w:trPr>
          <w:trHeight w:val="248"/>
        </w:trPr>
        <w:tc>
          <w:tcPr>
            <w:tcW w:w="2604" w:type="dxa"/>
            <w:tcBorders>
              <w:top w:val="single" w:sz="4" w:space="0" w:color="000000" w:themeColor="text1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</w:tcPr>
          <w:p w14:paraId="00A91813" w14:textId="77777777" w:rsidR="00655F86" w:rsidRDefault="00655F86" w:rsidP="00B03B1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Tutkimushankkeen nimi</w:t>
            </w:r>
          </w:p>
          <w:p w14:paraId="024A0BD0" w14:textId="77777777" w:rsidR="00953D77" w:rsidRDefault="00953D77" w:rsidP="00B03B15">
            <w:pPr>
              <w:rPr>
                <w:color w:val="FFFFFF" w:themeColor="background1"/>
              </w:rPr>
            </w:pPr>
          </w:p>
          <w:p w14:paraId="10272B3D" w14:textId="720D462C" w:rsidR="00953D77" w:rsidRDefault="00953D77" w:rsidP="00B03B15">
            <w:pPr>
              <w:rPr>
                <w:color w:val="FFFFFF" w:themeColor="background1"/>
              </w:rPr>
            </w:pPr>
          </w:p>
        </w:tc>
        <w:tc>
          <w:tcPr>
            <w:tcW w:w="7177" w:type="dxa"/>
            <w:tcBorders>
              <w:left w:val="single" w:sz="4" w:space="0" w:color="FFFFFF"/>
            </w:tcBorders>
          </w:tcPr>
          <w:p w14:paraId="49B28266" w14:textId="3304901A" w:rsidR="00655F86" w:rsidRDefault="00D64F73" w:rsidP="00B03B1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44D5F" w14:paraId="5D0B7E1E" w14:textId="77777777" w:rsidTr="00655F86">
        <w:trPr>
          <w:trHeight w:val="248"/>
        </w:trPr>
        <w:tc>
          <w:tcPr>
            <w:tcW w:w="2604" w:type="dxa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000000" w:themeFill="text1"/>
          </w:tcPr>
          <w:p w14:paraId="06EF7517" w14:textId="3D75FF5D" w:rsidR="00A44D5F" w:rsidRPr="00B03B15" w:rsidRDefault="00EC28E2" w:rsidP="00B03B1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Tutkimuksen y</w:t>
            </w:r>
            <w:r w:rsidR="00A44D5F">
              <w:rPr>
                <w:color w:val="FFFFFF" w:themeColor="background1"/>
              </w:rPr>
              <w:t>hteyshenkilö yhteystietoineen</w:t>
            </w:r>
          </w:p>
        </w:tc>
        <w:tc>
          <w:tcPr>
            <w:tcW w:w="7177" w:type="dxa"/>
          </w:tcPr>
          <w:p w14:paraId="2B6BAE53" w14:textId="77106670" w:rsidR="00A44D5F" w:rsidRDefault="00D64F73" w:rsidP="00B03B1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03B15" w14:paraId="799EA892" w14:textId="77777777" w:rsidTr="00EC28E2">
        <w:trPr>
          <w:trHeight w:val="237"/>
        </w:trPr>
        <w:tc>
          <w:tcPr>
            <w:tcW w:w="26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26B08A73" w14:textId="77777777" w:rsidR="00B22D52" w:rsidRDefault="00B03B15" w:rsidP="00B03B15">
            <w:pPr>
              <w:rPr>
                <w:color w:val="FFFFFF" w:themeColor="background1"/>
              </w:rPr>
            </w:pPr>
            <w:r w:rsidRPr="00B03B15">
              <w:rPr>
                <w:color w:val="FFFFFF" w:themeColor="background1"/>
              </w:rPr>
              <w:t>Arviointiin osallistuneet henkilöt</w:t>
            </w:r>
            <w:r w:rsidR="00A44D5F">
              <w:rPr>
                <w:color w:val="FFFFFF" w:themeColor="background1"/>
              </w:rPr>
              <w:t xml:space="preserve"> </w:t>
            </w:r>
          </w:p>
          <w:p w14:paraId="3213211A" w14:textId="6DB3D2F2" w:rsidR="00953D77" w:rsidRPr="00B03B15" w:rsidRDefault="00953D77" w:rsidP="00B03B15">
            <w:pPr>
              <w:rPr>
                <w:color w:val="FFFFFF" w:themeColor="background1"/>
              </w:rPr>
            </w:pPr>
          </w:p>
        </w:tc>
        <w:tc>
          <w:tcPr>
            <w:tcW w:w="7177" w:type="dxa"/>
          </w:tcPr>
          <w:p w14:paraId="22E9AD00" w14:textId="2C44E278" w:rsidR="00B03B15" w:rsidRDefault="00D64F73" w:rsidP="00B03B1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03B15" w14:paraId="695FA5E4" w14:textId="77777777" w:rsidTr="00EC28E2">
        <w:trPr>
          <w:trHeight w:val="248"/>
        </w:trPr>
        <w:tc>
          <w:tcPr>
            <w:tcW w:w="26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56B5E57E" w14:textId="07091F7D" w:rsidR="00B03B15" w:rsidRPr="00B03B15" w:rsidRDefault="00B03B15" w:rsidP="00B03B15">
            <w:pPr>
              <w:rPr>
                <w:color w:val="FFFFFF" w:themeColor="background1"/>
              </w:rPr>
            </w:pPr>
            <w:r w:rsidRPr="00B03B15">
              <w:rPr>
                <w:color w:val="FFFFFF" w:themeColor="background1"/>
              </w:rPr>
              <w:t>Arvioinnin suoritusajankohta</w:t>
            </w:r>
          </w:p>
        </w:tc>
        <w:tc>
          <w:tcPr>
            <w:tcW w:w="7177" w:type="dxa"/>
          </w:tcPr>
          <w:p w14:paraId="1B3207BD" w14:textId="7824862A" w:rsidR="00B03B15" w:rsidRDefault="007076A8" w:rsidP="00B03B1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05907796" w14:textId="77777777" w:rsidR="00B03B15" w:rsidRPr="00B03B15" w:rsidRDefault="00B03B15" w:rsidP="00B03B15"/>
    <w:p w14:paraId="6693021E" w14:textId="77777777" w:rsidR="00F05282" w:rsidRDefault="00F0528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8D1B85A" w14:textId="05F59BE9" w:rsidR="00FC185A" w:rsidRPr="00EC28E2" w:rsidRDefault="00FC185A" w:rsidP="00FC185A">
      <w:pPr>
        <w:pStyle w:val="Heading2"/>
        <w:numPr>
          <w:ilvl w:val="0"/>
          <w:numId w:val="2"/>
        </w:numPr>
        <w:rPr>
          <w:color w:val="000000" w:themeColor="text1"/>
        </w:rPr>
      </w:pPr>
      <w:bookmarkStart w:id="4" w:name="_Toc75944474"/>
      <w:r w:rsidRPr="00EC28E2">
        <w:rPr>
          <w:color w:val="000000" w:themeColor="text1"/>
        </w:rPr>
        <w:lastRenderedPageBreak/>
        <w:t>Kuvaus käsittelytoimista</w:t>
      </w:r>
      <w:bookmarkEnd w:id="4"/>
    </w:p>
    <w:p w14:paraId="3A6AE973" w14:textId="6E9C6944" w:rsidR="00FD3254" w:rsidRPr="00FD3254" w:rsidRDefault="00FD3254" w:rsidP="00FD3254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CE223B" wp14:editId="020F7FAD">
                <wp:simplePos x="0" y="0"/>
                <wp:positionH relativeFrom="column">
                  <wp:posOffset>-19699</wp:posOffset>
                </wp:positionH>
                <wp:positionV relativeFrom="paragraph">
                  <wp:posOffset>56501</wp:posOffset>
                </wp:positionV>
                <wp:extent cx="6498010" cy="762000"/>
                <wp:effectExtent l="0" t="0" r="17145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01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72F95" w14:textId="5743C1F3" w:rsidR="000B0DCC" w:rsidRPr="00647778" w:rsidRDefault="000B0DCC" w:rsidP="000B0DCC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Osana vaikutustenarviointia on kuvattava toteutettava henkilötietojen käsittely. Vastaa alla oleviin kysymyksiin</w:t>
                            </w:r>
                            <w:r w:rsidR="009F1AE9">
                              <w:rPr>
                                <w:b/>
                                <w:i/>
                              </w:rPr>
                              <w:t>.</w:t>
                            </w:r>
                            <w:r w:rsidRPr="00647778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9F1AE9">
                              <w:rPr>
                                <w:b/>
                                <w:i/>
                              </w:rPr>
                              <w:t>V</w:t>
                            </w:r>
                            <w:r w:rsidRPr="00647778">
                              <w:rPr>
                                <w:b/>
                                <w:i/>
                              </w:rPr>
                              <w:t>oit myös viitata muuhun dokument</w:t>
                            </w:r>
                            <w:r w:rsidR="00BE530A">
                              <w:rPr>
                                <w:b/>
                                <w:i/>
                              </w:rPr>
                              <w:t>aatioon</w:t>
                            </w:r>
                            <w:r w:rsidRPr="00647778">
                              <w:rPr>
                                <w:b/>
                                <w:i/>
                              </w:rPr>
                              <w:t xml:space="preserve"> ja lisätä sen</w:t>
                            </w:r>
                            <w:r w:rsidR="00416DB0">
                              <w:rPr>
                                <w:b/>
                                <w:i/>
                              </w:rPr>
                              <w:t>/ne</w:t>
                            </w:r>
                            <w:r w:rsidRPr="00647778">
                              <w:rPr>
                                <w:b/>
                                <w:i/>
                              </w:rPr>
                              <w:t xml:space="preserve"> tämän vaikutustenarvioinnin liitteeksi. </w:t>
                            </w:r>
                          </w:p>
                          <w:p w14:paraId="06780B95" w14:textId="77777777" w:rsidR="000B0DCC" w:rsidRDefault="000B0DCC" w:rsidP="000B0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E223B" id="Rounded Rectangle 4" o:spid="_x0000_s1027" style="position:absolute;margin-left:-1.55pt;margin-top:4.45pt;width:511.65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" fillcolor="white [3201]" strokecolor="#ed7d31 [3205]" strokeweight="1pt">
                <v:stroke joinstyle="miter"/>
                <v:textbox>
                  <w:txbxContent>
                    <w:p w14:paraId="11672F95" w14:textId="5743C1F3" w:rsidR="000B0DCC" w:rsidRPr="00647778" w:rsidRDefault="000B0DCC" w:rsidP="000B0DCC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Osana vaikutustenarviointia on kuvattava toteutettava henkilötietojen käsittely. Vastaa alla oleviin kysymyksiin</w:t>
                      </w:r>
                      <w:r w:rsidR="009F1AE9">
                        <w:rPr>
                          <w:b/>
                          <w:i/>
                        </w:rPr>
                        <w:t>.</w:t>
                      </w:r>
                      <w:r w:rsidRPr="00647778">
                        <w:rPr>
                          <w:b/>
                          <w:i/>
                        </w:rPr>
                        <w:t xml:space="preserve"> </w:t>
                      </w:r>
                      <w:r w:rsidR="009F1AE9">
                        <w:rPr>
                          <w:b/>
                          <w:i/>
                        </w:rPr>
                        <w:t>V</w:t>
                      </w:r>
                      <w:r w:rsidRPr="00647778">
                        <w:rPr>
                          <w:b/>
                          <w:i/>
                        </w:rPr>
                        <w:t>oit myös viitata muuhun dokument</w:t>
                      </w:r>
                      <w:r w:rsidR="00BE530A">
                        <w:rPr>
                          <w:b/>
                          <w:i/>
                        </w:rPr>
                        <w:t>aatioon</w:t>
                      </w:r>
                      <w:r w:rsidRPr="00647778">
                        <w:rPr>
                          <w:b/>
                          <w:i/>
                        </w:rPr>
                        <w:t xml:space="preserve"> ja lisätä sen</w:t>
                      </w:r>
                      <w:r w:rsidR="00416DB0">
                        <w:rPr>
                          <w:b/>
                          <w:i/>
                        </w:rPr>
                        <w:t>/ne</w:t>
                      </w:r>
                      <w:r w:rsidRPr="00647778">
                        <w:rPr>
                          <w:b/>
                          <w:i/>
                        </w:rPr>
                        <w:t xml:space="preserve"> tämän vaikutustenarvioinnin liitteeksi. </w:t>
                      </w:r>
                    </w:p>
                    <w:p w14:paraId="06780B95" w14:textId="77777777" w:rsidR="000B0DCC" w:rsidRDefault="000B0DCC" w:rsidP="000B0DC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E049200" w14:textId="46F2E087" w:rsidR="00647778" w:rsidRDefault="00647778" w:rsidP="002116ED">
      <w:pPr>
        <w:rPr>
          <w:b/>
          <w:i/>
        </w:rPr>
      </w:pPr>
    </w:p>
    <w:p w14:paraId="074EFB5A" w14:textId="5B271A00" w:rsidR="000B0DCC" w:rsidRDefault="000B0DCC" w:rsidP="002116ED">
      <w:pPr>
        <w:rPr>
          <w:b/>
          <w:i/>
        </w:rPr>
      </w:pPr>
    </w:p>
    <w:p w14:paraId="061D646B" w14:textId="77777777" w:rsidR="000B0DCC" w:rsidRDefault="000B0DCC" w:rsidP="002116ED">
      <w:pPr>
        <w:rPr>
          <w:b/>
          <w:i/>
        </w:rPr>
      </w:pPr>
    </w:p>
    <w:p w14:paraId="7941D917" w14:textId="1F469BEE" w:rsidR="00647778" w:rsidRPr="002116ED" w:rsidRDefault="00647778" w:rsidP="002116ED"/>
    <w:tbl>
      <w:tblPr>
        <w:tblStyle w:val="TableGrid"/>
        <w:tblW w:w="10182" w:type="dxa"/>
        <w:tblInd w:w="-5" w:type="dxa"/>
        <w:tblLook w:val="04A0" w:firstRow="1" w:lastRow="0" w:firstColumn="1" w:lastColumn="0" w:noHBand="0" w:noVBand="1"/>
      </w:tblPr>
      <w:tblGrid>
        <w:gridCol w:w="2119"/>
        <w:gridCol w:w="8063"/>
      </w:tblGrid>
      <w:tr w:rsidR="002116ED" w14:paraId="6E8468D7" w14:textId="77777777" w:rsidTr="00EC28E2">
        <w:trPr>
          <w:trHeight w:val="1051"/>
        </w:trPr>
        <w:tc>
          <w:tcPr>
            <w:tcW w:w="2047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79392E01" w14:textId="27416EDD" w:rsidR="002116ED" w:rsidRPr="00EC28E2" w:rsidRDefault="002116ED" w:rsidP="009A626E">
            <w:pPr>
              <w:rPr>
                <w:b/>
                <w:color w:val="FFFFFF" w:themeColor="background1"/>
              </w:rPr>
            </w:pPr>
            <w:r w:rsidRPr="00EC28E2">
              <w:rPr>
                <w:b/>
                <w:color w:val="FFFFFF" w:themeColor="background1"/>
              </w:rPr>
              <w:t>Rekisterinpitäjä(t)</w:t>
            </w:r>
          </w:p>
          <w:p w14:paraId="48E04068" w14:textId="77777777" w:rsidR="00496AB7" w:rsidRDefault="00496AB7" w:rsidP="009A626E">
            <w:pPr>
              <w:rPr>
                <w:i/>
                <w:color w:val="FFFFFF" w:themeColor="background1"/>
                <w:sz w:val="21"/>
              </w:rPr>
            </w:pPr>
            <w:r w:rsidRPr="00496AB7">
              <w:rPr>
                <w:i/>
                <w:color w:val="FFFFFF" w:themeColor="background1"/>
                <w:sz w:val="21"/>
              </w:rPr>
              <w:t xml:space="preserve">Kuka määrittää henkilötietojen käsittelyn tarkoitukset ja keinot? </w:t>
            </w:r>
          </w:p>
          <w:p w14:paraId="1FAE7F60" w14:textId="77777777" w:rsidR="008552FF" w:rsidRDefault="008552FF" w:rsidP="009A626E">
            <w:pPr>
              <w:rPr>
                <w:b/>
                <w:i/>
                <w:sz w:val="21"/>
              </w:rPr>
            </w:pPr>
          </w:p>
          <w:p w14:paraId="1F97BA70" w14:textId="54E992B8" w:rsidR="007F2605" w:rsidRPr="00496AB7" w:rsidRDefault="007F2605" w:rsidP="009A626E">
            <w:pPr>
              <w:rPr>
                <w:i/>
                <w:sz w:val="21"/>
              </w:rPr>
            </w:pPr>
            <w:r w:rsidRPr="007F2605">
              <w:rPr>
                <w:b/>
                <w:i/>
                <w:sz w:val="21"/>
              </w:rPr>
              <w:t>Huom!</w:t>
            </w:r>
            <w:r w:rsidRPr="007F2605">
              <w:rPr>
                <w:i/>
                <w:sz w:val="21"/>
              </w:rPr>
              <w:t xml:space="preserve"> Rekisterinpitäjä on yleensä organisaatio, ei esim. yksittäinen henkilö tai ryhmä ks. tarvittaessa lisätietoa </w:t>
            </w:r>
            <w:hyperlink r:id="rId11" w:history="1">
              <w:r w:rsidRPr="007F2605">
                <w:rPr>
                  <w:rStyle w:val="Hyperlink"/>
                  <w:i/>
                  <w:sz w:val="21"/>
                </w:rPr>
                <w:t>Flammasta</w:t>
              </w:r>
            </w:hyperlink>
            <w:r w:rsidRPr="007F2605">
              <w:rPr>
                <w:i/>
                <w:sz w:val="21"/>
              </w:rPr>
              <w:t>. Jos rekisterinpitäjiä on useita, luettele kaikki rekisterinpitäjät.</w:t>
            </w:r>
          </w:p>
        </w:tc>
        <w:tc>
          <w:tcPr>
            <w:tcW w:w="8135" w:type="dxa"/>
          </w:tcPr>
          <w:p w14:paraId="1AD81403" w14:textId="23498FB6" w:rsidR="002116ED" w:rsidRDefault="002977B4" w:rsidP="002116ED">
            <w:r>
              <w:rPr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5"/>
          </w:p>
        </w:tc>
      </w:tr>
      <w:tr w:rsidR="002116ED" w14:paraId="47AF43A4" w14:textId="77777777" w:rsidTr="00EC28E2">
        <w:trPr>
          <w:trHeight w:val="1065"/>
        </w:trPr>
        <w:tc>
          <w:tcPr>
            <w:tcW w:w="20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4F257017" w14:textId="77777777" w:rsidR="002116ED" w:rsidRPr="00EC28E2" w:rsidRDefault="002116ED" w:rsidP="009A626E">
            <w:pPr>
              <w:rPr>
                <w:b/>
                <w:color w:val="FFFFFF" w:themeColor="background1"/>
              </w:rPr>
            </w:pPr>
            <w:r w:rsidRPr="00EC28E2">
              <w:rPr>
                <w:b/>
                <w:color w:val="FFFFFF" w:themeColor="background1"/>
              </w:rPr>
              <w:t>Käsittelijä(t)</w:t>
            </w:r>
          </w:p>
          <w:p w14:paraId="5A116933" w14:textId="26EF37EF" w:rsidR="00496AB7" w:rsidRDefault="00A44D5F" w:rsidP="009A626E">
            <w:pPr>
              <w:rPr>
                <w:i/>
                <w:color w:val="FFFFFF" w:themeColor="background1"/>
                <w:sz w:val="21"/>
              </w:rPr>
            </w:pPr>
            <w:r w:rsidRPr="00A44D5F">
              <w:rPr>
                <w:i/>
                <w:color w:val="FFFFFF" w:themeColor="background1"/>
                <w:sz w:val="21"/>
                <w:szCs w:val="21"/>
              </w:rPr>
              <w:t>Kuka käsittelee henkilötietoja rekisterinpitäjän lukuun</w:t>
            </w:r>
            <w:r w:rsidRPr="00A44D5F">
              <w:rPr>
                <w:i/>
                <w:color w:val="FFFFFF" w:themeColor="background1"/>
                <w:sz w:val="21"/>
              </w:rPr>
              <w:t>?</w:t>
            </w:r>
          </w:p>
          <w:p w14:paraId="65510B30" w14:textId="77777777" w:rsidR="008552FF" w:rsidRPr="00EA3B6C" w:rsidRDefault="008552FF" w:rsidP="009A626E">
            <w:pPr>
              <w:rPr>
                <w:i/>
                <w:color w:val="FFFFFF" w:themeColor="background1"/>
                <w:sz w:val="21"/>
                <w:szCs w:val="21"/>
              </w:rPr>
            </w:pPr>
          </w:p>
          <w:p w14:paraId="68B6F152" w14:textId="5F6F8738" w:rsidR="008552FF" w:rsidRPr="00A44D5F" w:rsidRDefault="008552FF" w:rsidP="009A626E">
            <w:pPr>
              <w:rPr>
                <w:i/>
              </w:rPr>
            </w:pPr>
            <w:r w:rsidRPr="00EA3B6C">
              <w:rPr>
                <w:b/>
                <w:i/>
                <w:sz w:val="21"/>
                <w:szCs w:val="21"/>
              </w:rPr>
              <w:t>Huom!</w:t>
            </w:r>
            <w:r w:rsidRPr="00EA3B6C">
              <w:rPr>
                <w:i/>
                <w:sz w:val="21"/>
                <w:szCs w:val="21"/>
              </w:rPr>
              <w:t xml:space="preserve"> Käsittelijä on rekisterinpitäjästä erillinen organisaatio, ei esimerkiksi rekisterinpitäjän alaisuudessa toimiva työntekijä.</w:t>
            </w:r>
          </w:p>
        </w:tc>
        <w:tc>
          <w:tcPr>
            <w:tcW w:w="8135" w:type="dxa"/>
          </w:tcPr>
          <w:p w14:paraId="4D54C250" w14:textId="457031FD" w:rsidR="002116ED" w:rsidRPr="003828E7" w:rsidRDefault="00D9771D" w:rsidP="009A62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6"/>
          </w:p>
        </w:tc>
      </w:tr>
      <w:tr w:rsidR="008E5B0E" w14:paraId="1CD234D9" w14:textId="77777777" w:rsidTr="00EC28E2">
        <w:trPr>
          <w:trHeight w:val="1090"/>
        </w:trPr>
        <w:tc>
          <w:tcPr>
            <w:tcW w:w="20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2B7370E0" w14:textId="795327BD" w:rsidR="008E5B0E" w:rsidRPr="00EC28E2" w:rsidRDefault="008E5B0E" w:rsidP="009A626E">
            <w:pPr>
              <w:rPr>
                <w:b/>
                <w:color w:val="FFFFFF" w:themeColor="background1"/>
              </w:rPr>
            </w:pPr>
            <w:r w:rsidRPr="00EC28E2">
              <w:rPr>
                <w:b/>
                <w:color w:val="FFFFFF" w:themeColor="background1"/>
              </w:rPr>
              <w:t>Rekisteröidyt</w:t>
            </w:r>
            <w:r w:rsidR="00A40F62" w:rsidRPr="00EC28E2">
              <w:rPr>
                <w:b/>
                <w:color w:val="FFFFFF" w:themeColor="background1"/>
              </w:rPr>
              <w:t xml:space="preserve"> ja heidän </w:t>
            </w:r>
            <w:proofErr w:type="gramStart"/>
            <w:r w:rsidR="00E82F72" w:rsidRPr="00EC28E2">
              <w:rPr>
                <w:b/>
                <w:color w:val="FFFFFF" w:themeColor="background1"/>
              </w:rPr>
              <w:t>lukumäärä</w:t>
            </w:r>
            <w:proofErr w:type="gramEnd"/>
            <w:r w:rsidRPr="00EC28E2">
              <w:rPr>
                <w:b/>
                <w:color w:val="FFFFFF" w:themeColor="background1"/>
              </w:rPr>
              <w:t xml:space="preserve">: </w:t>
            </w:r>
          </w:p>
          <w:p w14:paraId="67FAB80B" w14:textId="28A61E4D" w:rsidR="00A44D5F" w:rsidRPr="003101D5" w:rsidRDefault="00A44D5F" w:rsidP="009A626E">
            <w:pPr>
              <w:rPr>
                <w:i/>
                <w:color w:val="FFFFFF" w:themeColor="background1"/>
              </w:rPr>
            </w:pPr>
            <w:r w:rsidRPr="003101D5">
              <w:rPr>
                <w:i/>
                <w:color w:val="FFFFFF" w:themeColor="background1"/>
                <w:sz w:val="21"/>
              </w:rPr>
              <w:t xml:space="preserve">Keitä rekisteröidyt ovat? </w:t>
            </w:r>
            <w:r w:rsidR="003101D5">
              <w:rPr>
                <w:i/>
                <w:color w:val="FFFFFF" w:themeColor="background1"/>
                <w:sz w:val="21"/>
              </w:rPr>
              <w:t xml:space="preserve">Henkilöiden lukumäärä? </w:t>
            </w:r>
            <w:r w:rsidR="00416DB0">
              <w:rPr>
                <w:i/>
                <w:color w:val="FFFFFF" w:themeColor="background1"/>
                <w:sz w:val="21"/>
              </w:rPr>
              <w:t>Arvio?</w:t>
            </w:r>
          </w:p>
        </w:tc>
        <w:tc>
          <w:tcPr>
            <w:tcW w:w="8135" w:type="dxa"/>
          </w:tcPr>
          <w:p w14:paraId="18735D62" w14:textId="2FE89E3A" w:rsidR="008E5B0E" w:rsidRDefault="00D9771D" w:rsidP="009A626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E5B0E" w14:paraId="04A20794" w14:textId="77777777" w:rsidTr="00FC3153">
        <w:trPr>
          <w:trHeight w:val="1344"/>
        </w:trPr>
        <w:tc>
          <w:tcPr>
            <w:tcW w:w="20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6FC82487" w14:textId="77777777" w:rsidR="008E5B0E" w:rsidRPr="00EC28E2" w:rsidRDefault="008E5B0E" w:rsidP="009A626E">
            <w:pPr>
              <w:rPr>
                <w:b/>
                <w:color w:val="FFFFFF" w:themeColor="background1"/>
              </w:rPr>
            </w:pPr>
            <w:r w:rsidRPr="00EC28E2">
              <w:rPr>
                <w:b/>
                <w:color w:val="FFFFFF" w:themeColor="background1"/>
              </w:rPr>
              <w:t>Käsiteltävät tiedot ja henkilötietojen luonne</w:t>
            </w:r>
          </w:p>
          <w:p w14:paraId="7F240993" w14:textId="77777777" w:rsidR="00A44D5F" w:rsidRDefault="00A44D5F" w:rsidP="009A626E">
            <w:pPr>
              <w:rPr>
                <w:i/>
                <w:color w:val="FFFFFF" w:themeColor="background1"/>
                <w:sz w:val="21"/>
              </w:rPr>
            </w:pPr>
            <w:r w:rsidRPr="00A44D5F">
              <w:rPr>
                <w:i/>
                <w:color w:val="FFFFFF" w:themeColor="background1"/>
                <w:sz w:val="21"/>
              </w:rPr>
              <w:t>Mitä tietoa käsitellään?</w:t>
            </w:r>
          </w:p>
          <w:p w14:paraId="5F145FB6" w14:textId="7C8E7DE9" w:rsidR="00A40F62" w:rsidRPr="00A44D5F" w:rsidRDefault="00A40F62" w:rsidP="009A626E">
            <w:pPr>
              <w:rPr>
                <w:i/>
                <w:color w:val="FFFFFF" w:themeColor="background1"/>
              </w:rPr>
            </w:pPr>
            <w:r w:rsidRPr="00A40F62">
              <w:rPr>
                <w:i/>
                <w:color w:val="FFFFFF" w:themeColor="background1"/>
                <w:sz w:val="21"/>
              </w:rPr>
              <w:t xml:space="preserve">Käsiteltävien tietojen määrä? </w:t>
            </w:r>
          </w:p>
        </w:tc>
        <w:tc>
          <w:tcPr>
            <w:tcW w:w="8135" w:type="dxa"/>
          </w:tcPr>
          <w:p w14:paraId="2BA8C533" w14:textId="668D967E" w:rsidR="008E5B0E" w:rsidRDefault="00D9771D" w:rsidP="009A626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153" w14:paraId="47A449DD" w14:textId="77777777" w:rsidTr="00AF7B2B">
        <w:trPr>
          <w:trHeight w:val="1059"/>
        </w:trPr>
        <w:tc>
          <w:tcPr>
            <w:tcW w:w="2047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1C9E1CC0" w14:textId="3C552374" w:rsidR="00FC3153" w:rsidRDefault="00FC3153" w:rsidP="009A626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Henkilötietojen käsittelyyn liittyvä erityislainsäädäntö</w:t>
            </w:r>
          </w:p>
          <w:p w14:paraId="3DD1284B" w14:textId="77777777" w:rsidR="008552FF" w:rsidRPr="00EA3B6C" w:rsidRDefault="008552FF" w:rsidP="009A626E">
            <w:pPr>
              <w:rPr>
                <w:b/>
                <w:i/>
                <w:color w:val="FFFFFF" w:themeColor="background1"/>
                <w:sz w:val="21"/>
                <w:szCs w:val="21"/>
              </w:rPr>
            </w:pPr>
          </w:p>
          <w:p w14:paraId="37E213F4" w14:textId="26F6ACB6" w:rsidR="008552FF" w:rsidRPr="00EC28E2" w:rsidRDefault="008552FF" w:rsidP="009A626E">
            <w:pPr>
              <w:rPr>
                <w:b/>
                <w:color w:val="FFFFFF" w:themeColor="background1"/>
              </w:rPr>
            </w:pPr>
            <w:r w:rsidRPr="00EA3B6C">
              <w:rPr>
                <w:b/>
                <w:i/>
                <w:sz w:val="21"/>
                <w:szCs w:val="21"/>
              </w:rPr>
              <w:lastRenderedPageBreak/>
              <w:t xml:space="preserve">Esim. </w:t>
            </w:r>
            <w:r w:rsidRPr="00EA3B6C">
              <w:rPr>
                <w:i/>
                <w:sz w:val="21"/>
                <w:szCs w:val="21"/>
              </w:rPr>
              <w:t>Liittyykö henkilötietojen käsittelyyn erityislainsäädäntöä? esim. toisiolaki tai lääketieteellistä tutkimusta koskeva lainsäädäntö.</w:t>
            </w:r>
          </w:p>
        </w:tc>
        <w:tc>
          <w:tcPr>
            <w:tcW w:w="8135" w:type="dxa"/>
          </w:tcPr>
          <w:p w14:paraId="77245380" w14:textId="2296BAC3" w:rsidR="00FC3153" w:rsidRDefault="00D9771D" w:rsidP="009A626E">
            <w: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8FAB77" w14:textId="77777777" w:rsidR="008602AD" w:rsidRPr="008602AD" w:rsidRDefault="008602AD" w:rsidP="008602AD"/>
    <w:tbl>
      <w:tblPr>
        <w:tblStyle w:val="TableGrid"/>
        <w:tblW w:w="10227" w:type="dxa"/>
        <w:tblLook w:val="04A0" w:firstRow="1" w:lastRow="0" w:firstColumn="1" w:lastColumn="0" w:noHBand="0" w:noVBand="1"/>
      </w:tblPr>
      <w:tblGrid>
        <w:gridCol w:w="2507"/>
        <w:gridCol w:w="7720"/>
      </w:tblGrid>
      <w:tr w:rsidR="008602AD" w14:paraId="08F85E96" w14:textId="77777777" w:rsidTr="00EC28E2">
        <w:trPr>
          <w:trHeight w:val="559"/>
        </w:trPr>
        <w:tc>
          <w:tcPr>
            <w:tcW w:w="10227" w:type="dxa"/>
            <w:gridSpan w:val="2"/>
            <w:shd w:val="clear" w:color="auto" w:fill="000000" w:themeFill="text1"/>
          </w:tcPr>
          <w:p w14:paraId="37D2CD4C" w14:textId="77777777" w:rsidR="008602AD" w:rsidRPr="003828E7" w:rsidRDefault="008602AD" w:rsidP="008602AD">
            <w:pPr>
              <w:rPr>
                <w:b/>
                <w:color w:val="FFFFFF" w:themeColor="background1"/>
                <w:u w:val="single"/>
              </w:rPr>
            </w:pPr>
            <w:r w:rsidRPr="003828E7">
              <w:rPr>
                <w:b/>
                <w:color w:val="FFFFFF" w:themeColor="background1"/>
                <w:u w:val="single"/>
              </w:rPr>
              <w:t>Kuvaus suunnitelluista käsittelytoimista ja käsittelyn tarkoitus</w:t>
            </w:r>
          </w:p>
          <w:p w14:paraId="2CC7D30D" w14:textId="4976EF28" w:rsidR="008602AD" w:rsidRDefault="00CC2C39" w:rsidP="008602AD">
            <w:r>
              <w:rPr>
                <w:i/>
                <w:color w:val="FFFFFF" w:themeColor="background1"/>
                <w:sz w:val="21"/>
              </w:rPr>
              <w:t>Miten ja m</w:t>
            </w:r>
            <w:r w:rsidR="008602AD" w:rsidRPr="00A44D5F">
              <w:rPr>
                <w:i/>
                <w:color w:val="FFFFFF" w:themeColor="background1"/>
                <w:sz w:val="21"/>
              </w:rPr>
              <w:t>iksi henkilötietoja käsitellään?</w:t>
            </w:r>
          </w:p>
        </w:tc>
      </w:tr>
      <w:tr w:rsidR="008602AD" w14:paraId="018844A4" w14:textId="77777777" w:rsidTr="00D342B5">
        <w:trPr>
          <w:trHeight w:val="1199"/>
        </w:trPr>
        <w:tc>
          <w:tcPr>
            <w:tcW w:w="2507" w:type="dxa"/>
            <w:shd w:val="clear" w:color="auto" w:fill="AEAAAA" w:themeFill="background2" w:themeFillShade="BF"/>
          </w:tcPr>
          <w:p w14:paraId="3B515132" w14:textId="2BEEF4E1" w:rsidR="008602AD" w:rsidRDefault="008602AD" w:rsidP="00707009">
            <w:r>
              <w:rPr>
                <w:b/>
              </w:rPr>
              <w:t>Yleinen kuvaus tehtävästä tutkimuksesta</w:t>
            </w:r>
            <w:r w:rsidR="00FC3153">
              <w:rPr>
                <w:b/>
              </w:rPr>
              <w:t xml:space="preserve"> ja miksi </w:t>
            </w:r>
            <w:r w:rsidR="009F1AE9">
              <w:rPr>
                <w:b/>
              </w:rPr>
              <w:t xml:space="preserve">tämä </w:t>
            </w:r>
            <w:r w:rsidR="00FC3153">
              <w:rPr>
                <w:b/>
              </w:rPr>
              <w:t>arviointi oli tarpeen</w:t>
            </w:r>
          </w:p>
        </w:tc>
        <w:tc>
          <w:tcPr>
            <w:tcW w:w="7719" w:type="dxa"/>
          </w:tcPr>
          <w:p w14:paraId="39A4C78D" w14:textId="6AC8DB48" w:rsidR="008602AD" w:rsidRDefault="00D9771D" w:rsidP="00707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2AD" w14:paraId="15193187" w14:textId="77777777" w:rsidTr="00D342B5">
        <w:trPr>
          <w:trHeight w:val="1628"/>
        </w:trPr>
        <w:tc>
          <w:tcPr>
            <w:tcW w:w="2507" w:type="dxa"/>
            <w:shd w:val="clear" w:color="auto" w:fill="AEAAAA" w:themeFill="background2" w:themeFillShade="BF"/>
          </w:tcPr>
          <w:p w14:paraId="222F6497" w14:textId="72C1A8BF" w:rsidR="008602AD" w:rsidRDefault="008602AD" w:rsidP="00707009">
            <w:pPr>
              <w:rPr>
                <w:b/>
              </w:rPr>
            </w:pPr>
            <w:r w:rsidRPr="008E5B0E">
              <w:rPr>
                <w:b/>
              </w:rPr>
              <w:t>Miten</w:t>
            </w:r>
            <w:r w:rsidR="001B63DD">
              <w:rPr>
                <w:b/>
              </w:rPr>
              <w:t xml:space="preserve"> ja mistä</w:t>
            </w:r>
            <w:r w:rsidRPr="008E5B0E">
              <w:rPr>
                <w:b/>
              </w:rPr>
              <w:t xml:space="preserve"> tiedot kerätään</w:t>
            </w:r>
          </w:p>
          <w:p w14:paraId="078171D6" w14:textId="77777777" w:rsidR="00AF7B2B" w:rsidRDefault="00AF7B2B" w:rsidP="00707009"/>
          <w:p w14:paraId="63BE07F1" w14:textId="4C7033D6" w:rsidR="00AF7B2B" w:rsidRDefault="00AF7B2B" w:rsidP="00707009"/>
        </w:tc>
        <w:tc>
          <w:tcPr>
            <w:tcW w:w="7719" w:type="dxa"/>
          </w:tcPr>
          <w:p w14:paraId="0C438385" w14:textId="7E9A0D22" w:rsidR="008602AD" w:rsidRDefault="00D9771D" w:rsidP="00707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2AD" w14:paraId="07708BE7" w14:textId="77777777" w:rsidTr="00D342B5">
        <w:trPr>
          <w:trHeight w:val="1680"/>
        </w:trPr>
        <w:tc>
          <w:tcPr>
            <w:tcW w:w="2507" w:type="dxa"/>
            <w:shd w:val="clear" w:color="auto" w:fill="AEAAAA" w:themeFill="background2" w:themeFillShade="BF"/>
          </w:tcPr>
          <w:p w14:paraId="177D3BD6" w14:textId="0A7391B7" w:rsidR="008602AD" w:rsidRDefault="008602AD" w:rsidP="00707009">
            <w:pPr>
              <w:rPr>
                <w:b/>
              </w:rPr>
            </w:pPr>
            <w:r w:rsidRPr="008E5B0E">
              <w:rPr>
                <w:b/>
              </w:rPr>
              <w:t>Miten ja minne tiedot tallennetaan</w:t>
            </w:r>
          </w:p>
          <w:p w14:paraId="53F53EE3" w14:textId="77777777" w:rsidR="00AF7B2B" w:rsidRDefault="00AF7B2B" w:rsidP="00707009"/>
          <w:p w14:paraId="028DC1F7" w14:textId="56ECC2AD" w:rsidR="00AF7B2B" w:rsidRDefault="00AF7B2B" w:rsidP="00707009"/>
        </w:tc>
        <w:tc>
          <w:tcPr>
            <w:tcW w:w="7719" w:type="dxa"/>
          </w:tcPr>
          <w:p w14:paraId="1356E3DF" w14:textId="77281704" w:rsidR="008602AD" w:rsidRDefault="00D9771D" w:rsidP="00707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2AD" w14:paraId="1A79B186" w14:textId="77777777" w:rsidTr="00D342B5">
        <w:trPr>
          <w:trHeight w:val="2271"/>
        </w:trPr>
        <w:tc>
          <w:tcPr>
            <w:tcW w:w="2507" w:type="dxa"/>
            <w:shd w:val="clear" w:color="auto" w:fill="AEAAAA" w:themeFill="background2" w:themeFillShade="BF"/>
          </w:tcPr>
          <w:p w14:paraId="7FA1B783" w14:textId="0EA9C35E" w:rsidR="008602AD" w:rsidRDefault="008602AD" w:rsidP="00707009">
            <w:pPr>
              <w:rPr>
                <w:b/>
              </w:rPr>
            </w:pPr>
            <w:r w:rsidRPr="008E5B0E">
              <w:rPr>
                <w:b/>
              </w:rPr>
              <w:t>Miten tietoja käytetään</w:t>
            </w:r>
          </w:p>
          <w:p w14:paraId="3E33FA4C" w14:textId="77777777" w:rsidR="00AF7B2B" w:rsidRDefault="00AF7B2B" w:rsidP="00707009"/>
          <w:p w14:paraId="03B3D5A5" w14:textId="3CDE7B7B" w:rsidR="00AF7B2B" w:rsidRDefault="00AF7B2B" w:rsidP="00707009"/>
        </w:tc>
        <w:tc>
          <w:tcPr>
            <w:tcW w:w="7719" w:type="dxa"/>
          </w:tcPr>
          <w:p w14:paraId="2517BB50" w14:textId="41C93F3B" w:rsidR="008602AD" w:rsidRDefault="00D9771D" w:rsidP="00707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2AD" w14:paraId="6D7A59F5" w14:textId="77777777" w:rsidTr="00D342B5">
        <w:trPr>
          <w:trHeight w:val="2105"/>
        </w:trPr>
        <w:tc>
          <w:tcPr>
            <w:tcW w:w="2507" w:type="dxa"/>
            <w:shd w:val="clear" w:color="auto" w:fill="AEAAAA" w:themeFill="background2" w:themeFillShade="BF"/>
          </w:tcPr>
          <w:p w14:paraId="46CFBFAF" w14:textId="21B8B53B" w:rsidR="008602AD" w:rsidRDefault="008602AD" w:rsidP="00707009">
            <w:pPr>
              <w:rPr>
                <w:b/>
              </w:rPr>
            </w:pPr>
            <w:r w:rsidRPr="008E5B0E">
              <w:rPr>
                <w:b/>
              </w:rPr>
              <w:t>Kenelle tietoja luovutetaan</w:t>
            </w:r>
          </w:p>
          <w:p w14:paraId="733DB229" w14:textId="77777777" w:rsidR="00AF7B2B" w:rsidRDefault="00AF7B2B" w:rsidP="00707009"/>
          <w:p w14:paraId="499C23C4" w14:textId="6E6D5408" w:rsidR="00AF7B2B" w:rsidRDefault="00AF7B2B" w:rsidP="00707009"/>
        </w:tc>
        <w:tc>
          <w:tcPr>
            <w:tcW w:w="7719" w:type="dxa"/>
          </w:tcPr>
          <w:p w14:paraId="0614F7FD" w14:textId="64A1C029" w:rsidR="008602AD" w:rsidRDefault="00D9771D" w:rsidP="00707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602AD" w14:paraId="517CC1A9" w14:textId="77777777" w:rsidTr="00D342B5">
        <w:trPr>
          <w:trHeight w:val="1979"/>
        </w:trPr>
        <w:tc>
          <w:tcPr>
            <w:tcW w:w="2507" w:type="dxa"/>
            <w:shd w:val="clear" w:color="auto" w:fill="AEAAAA" w:themeFill="background2" w:themeFillShade="BF"/>
          </w:tcPr>
          <w:p w14:paraId="135EB931" w14:textId="460D683B" w:rsidR="008602AD" w:rsidRDefault="008602AD" w:rsidP="0070700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Miten tiedot </w:t>
            </w:r>
            <w:r w:rsidR="009F1AE9">
              <w:rPr>
                <w:b/>
              </w:rPr>
              <w:t xml:space="preserve">arkistoidaan, </w:t>
            </w:r>
            <w:r>
              <w:rPr>
                <w:b/>
              </w:rPr>
              <w:t>poistetaan ja</w:t>
            </w:r>
            <w:r w:rsidR="009F1AE9">
              <w:rPr>
                <w:b/>
              </w:rPr>
              <w:t>/tai</w:t>
            </w:r>
            <w:r>
              <w:rPr>
                <w:b/>
              </w:rPr>
              <w:t xml:space="preserve"> hävitetään</w:t>
            </w:r>
          </w:p>
          <w:p w14:paraId="09D9FCED" w14:textId="2BEF38B1" w:rsidR="00AF7B2B" w:rsidRDefault="00AF7B2B" w:rsidP="00707009"/>
        </w:tc>
        <w:tc>
          <w:tcPr>
            <w:tcW w:w="7719" w:type="dxa"/>
          </w:tcPr>
          <w:p w14:paraId="0AC8B963" w14:textId="75542C7C" w:rsidR="008602AD" w:rsidRDefault="00D9771D" w:rsidP="00707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C4A919" w14:textId="77777777" w:rsidR="005B17EE" w:rsidRDefault="005B17EE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698E7234" w14:textId="390BE9A7" w:rsidR="002C4F9A" w:rsidRPr="002C4F9A" w:rsidRDefault="002C4F9A" w:rsidP="002C4F9A">
      <w:pPr>
        <w:pStyle w:val="Heading2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Henkilötietojen siirto EU:n </w:t>
      </w:r>
      <w:r w:rsidR="006B653E">
        <w:rPr>
          <w:color w:val="000000" w:themeColor="text1"/>
        </w:rPr>
        <w:t>ja ETA:n ulkopuolelle</w:t>
      </w:r>
    </w:p>
    <w:p w14:paraId="042D08A0" w14:textId="77777777" w:rsidR="00802ACF" w:rsidRDefault="00802AC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5B17EE" w14:paraId="7B081AD9" w14:textId="77777777">
        <w:trPr>
          <w:trHeight w:val="699"/>
        </w:trPr>
        <w:tc>
          <w:tcPr>
            <w:tcW w:w="10201" w:type="dxa"/>
            <w:gridSpan w:val="2"/>
            <w:shd w:val="clear" w:color="auto" w:fill="000000" w:themeFill="text1"/>
          </w:tcPr>
          <w:p w14:paraId="26203FFB" w14:textId="158AD385" w:rsidR="005B17EE" w:rsidRPr="00E80F22" w:rsidRDefault="005B17EE">
            <w:pPr>
              <w:rPr>
                <w:color w:val="FFFFFF" w:themeColor="background1"/>
                <w:u w:val="single"/>
              </w:rPr>
            </w:pPr>
            <w:r w:rsidRPr="00E80F22">
              <w:rPr>
                <w:color w:val="FFFFFF" w:themeColor="background1"/>
              </w:rPr>
              <w:t xml:space="preserve">Luovutetaanko/siirretäänkö henkilötietoja EU:n/ETA:n ulkopuolelle, minne ja miksi? </w:t>
            </w:r>
            <w:r w:rsidRPr="00E80F22">
              <w:rPr>
                <w:color w:val="FFFFFF" w:themeColor="background1"/>
                <w:u w:val="single"/>
              </w:rPr>
              <w:t>Ota huomioon myös tiedon tallennuspaikka (esim. EU:n ulkopuolella sijaitseva palvelin) sekä pääsy tietoihin etäyhdeydellä EU:n / ETA:n ulkopuolelta!</w:t>
            </w:r>
          </w:p>
          <w:p w14:paraId="2B318416" w14:textId="0969C2E5" w:rsidR="005B17EE" w:rsidRPr="00E80F22" w:rsidRDefault="005B17EE">
            <w:pPr>
              <w:rPr>
                <w:color w:val="FFFFFF" w:themeColor="background1"/>
              </w:rPr>
            </w:pPr>
            <w:r w:rsidRPr="00E80F22">
              <w:rPr>
                <w:color w:val="FFFFFF" w:themeColor="background1"/>
              </w:rPr>
              <w:t xml:space="preserve">Onko kohdemaassa todettu riittävä tietosuojan taso? Ks. listaus täältä: </w:t>
            </w:r>
            <w:hyperlink r:id="rId12" w:anchor="menu10" w:history="1">
              <w:r w:rsidR="005B4BC3" w:rsidRPr="005B4BC3">
                <w:rPr>
                  <w:rStyle w:val="Hyperlink"/>
                </w:rPr>
                <w:t>Flamma</w:t>
              </w:r>
            </w:hyperlink>
            <w:r w:rsidRPr="00E80F22">
              <w:rPr>
                <w:color w:val="FFFFFF" w:themeColor="background1"/>
              </w:rPr>
              <w:t xml:space="preserve"> </w:t>
            </w:r>
          </w:p>
          <w:p w14:paraId="25A500A8" w14:textId="4AE4C510" w:rsidR="005B17EE" w:rsidRPr="00E80F22" w:rsidRDefault="005B17EE">
            <w:pPr>
              <w:rPr>
                <w:color w:val="FFFFFF" w:themeColor="background1"/>
              </w:rPr>
            </w:pPr>
            <w:r w:rsidRPr="00E80F22">
              <w:rPr>
                <w:color w:val="FFFFFF" w:themeColor="background1"/>
              </w:rPr>
              <w:t xml:space="preserve">Mikäli ei, täytä tämä </w:t>
            </w:r>
            <w:hyperlink r:id="rId13" w:history="1">
              <w:r w:rsidRPr="00D342B5">
                <w:rPr>
                  <w:rStyle w:val="Hyperlink"/>
                </w:rPr>
                <w:t>TIA-esitietolomake</w:t>
              </w:r>
            </w:hyperlink>
            <w:r w:rsidRPr="00E80F22">
              <w:rPr>
                <w:color w:val="FFFFFF" w:themeColor="background1"/>
              </w:rPr>
              <w:t xml:space="preserve"> ja ole yhteydessä </w:t>
            </w:r>
            <w:hyperlink r:id="rId14" w:history="1">
              <w:r w:rsidRPr="00E80F22">
                <w:rPr>
                  <w:rStyle w:val="Hyperlink"/>
                </w:rPr>
                <w:t>tietosuoja@helsinki.fi</w:t>
              </w:r>
            </w:hyperlink>
            <w:r w:rsidRPr="00E80F22">
              <w:rPr>
                <w:color w:val="FFFFFF" w:themeColor="background1"/>
              </w:rPr>
              <w:t>)? (TIA = Transfer Impact Assessment)</w:t>
            </w:r>
          </w:p>
          <w:p w14:paraId="4616FD81" w14:textId="77777777" w:rsidR="005B17EE" w:rsidRDefault="005B17EE"/>
        </w:tc>
      </w:tr>
      <w:tr w:rsidR="005B17EE" w14:paraId="13BB7AA3" w14:textId="77777777" w:rsidTr="00DA77B3">
        <w:trPr>
          <w:trHeight w:val="1032"/>
        </w:trPr>
        <w:tc>
          <w:tcPr>
            <w:tcW w:w="2689" w:type="dxa"/>
            <w:shd w:val="clear" w:color="auto" w:fill="AEAAAA" w:themeFill="background2" w:themeFillShade="BF"/>
          </w:tcPr>
          <w:p w14:paraId="00FAE0A3" w14:textId="77777777" w:rsidR="005B17EE" w:rsidRDefault="005B17EE">
            <w:r>
              <w:t>Siirretäänkö henkilötietoja EU- tai ETA-alueen ulkopuolelle?</w:t>
            </w:r>
          </w:p>
        </w:tc>
        <w:tc>
          <w:tcPr>
            <w:tcW w:w="7512" w:type="dxa"/>
          </w:tcPr>
          <w:p w14:paraId="33886C9C" w14:textId="3CB33C69" w:rsidR="005B17EE" w:rsidRDefault="002977B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17EE" w14:paraId="54039D87" w14:textId="77777777" w:rsidTr="00DA77B3">
        <w:trPr>
          <w:trHeight w:val="1672"/>
        </w:trPr>
        <w:tc>
          <w:tcPr>
            <w:tcW w:w="2689" w:type="dxa"/>
            <w:shd w:val="clear" w:color="auto" w:fill="AEAAAA" w:themeFill="background2" w:themeFillShade="BF"/>
          </w:tcPr>
          <w:p w14:paraId="1A5C75A7" w14:textId="77777777" w:rsidR="005B17EE" w:rsidRDefault="005B17EE">
            <w:r>
              <w:t>Onko kohdemaan tietosuojalainsäädännön taso todettu riittäväksi EU-tasoisen suojan kanssa?</w:t>
            </w:r>
          </w:p>
        </w:tc>
        <w:tc>
          <w:tcPr>
            <w:tcW w:w="7512" w:type="dxa"/>
          </w:tcPr>
          <w:p w14:paraId="681A4CDD" w14:textId="70828BB1" w:rsidR="005B17EE" w:rsidRDefault="002977B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17EE" w14:paraId="3808B414" w14:textId="77777777" w:rsidTr="00DA77B3">
        <w:trPr>
          <w:trHeight w:val="1672"/>
        </w:trPr>
        <w:tc>
          <w:tcPr>
            <w:tcW w:w="2689" w:type="dxa"/>
            <w:shd w:val="clear" w:color="auto" w:fill="AEAAAA" w:themeFill="background2" w:themeFillShade="BF"/>
          </w:tcPr>
          <w:p w14:paraId="29BF211B" w14:textId="77777777" w:rsidR="005B17EE" w:rsidRDefault="005B17EE">
            <w:r>
              <w:t>Yhteenveto TIA-arvioinnin lopputuloksista:</w:t>
            </w:r>
          </w:p>
          <w:p w14:paraId="2465D337" w14:textId="77777777" w:rsidR="005B17EE" w:rsidRDefault="005B17EE"/>
          <w:p w14:paraId="7164A69D" w14:textId="77777777" w:rsidR="005B17EE" w:rsidRPr="000C011D" w:rsidRDefault="005B17EE">
            <w:pPr>
              <w:rPr>
                <w:i/>
                <w:iCs/>
                <w:sz w:val="21"/>
                <w:szCs w:val="21"/>
              </w:rPr>
            </w:pPr>
            <w:r w:rsidRPr="000C011D">
              <w:rPr>
                <w:i/>
                <w:iCs/>
                <w:sz w:val="21"/>
                <w:szCs w:val="21"/>
              </w:rPr>
              <w:t>Täytä tämä kohta TIA-arvioinnin jälkeen</w:t>
            </w:r>
          </w:p>
          <w:p w14:paraId="3D58D9BC" w14:textId="77777777" w:rsidR="005B17EE" w:rsidRDefault="005B17EE"/>
        </w:tc>
        <w:tc>
          <w:tcPr>
            <w:tcW w:w="7512" w:type="dxa"/>
          </w:tcPr>
          <w:p w14:paraId="14A5CF26" w14:textId="435B4D94" w:rsidR="005B17EE" w:rsidRDefault="002977B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3077FA" w14:textId="15981082" w:rsidR="00B854DF" w:rsidRDefault="00B854D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 w:type="page"/>
      </w:r>
    </w:p>
    <w:p w14:paraId="237CCC06" w14:textId="227A32E0" w:rsidR="00504A90" w:rsidRPr="005A150E" w:rsidRDefault="008E5B0E" w:rsidP="00504A90">
      <w:pPr>
        <w:pStyle w:val="Heading2"/>
        <w:numPr>
          <w:ilvl w:val="0"/>
          <w:numId w:val="2"/>
        </w:numPr>
        <w:rPr>
          <w:color w:val="000000" w:themeColor="text1"/>
        </w:rPr>
      </w:pPr>
      <w:bookmarkStart w:id="8" w:name="_Toc75944475"/>
      <w:r w:rsidRPr="005A150E">
        <w:rPr>
          <w:color w:val="000000" w:themeColor="text1"/>
        </w:rPr>
        <w:lastRenderedPageBreak/>
        <w:t>Käsittelyn lainmukaisuuden arviointi</w:t>
      </w:r>
      <w:bookmarkEnd w:id="8"/>
    </w:p>
    <w:p w14:paraId="44FE7AFD" w14:textId="566365E6" w:rsidR="00BC5F66" w:rsidRDefault="00BC5F66" w:rsidP="00BC5F66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9A8B5A" wp14:editId="577CAC26">
                <wp:simplePos x="0" y="0"/>
                <wp:positionH relativeFrom="column">
                  <wp:posOffset>-51875</wp:posOffset>
                </wp:positionH>
                <wp:positionV relativeFrom="paragraph">
                  <wp:posOffset>141654</wp:posOffset>
                </wp:positionV>
                <wp:extent cx="6450037" cy="956733"/>
                <wp:effectExtent l="0" t="0" r="14605" b="889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037" cy="9567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54AE6" w14:textId="044ED6D9" w:rsidR="00AB1C78" w:rsidRPr="00AC0CD5" w:rsidRDefault="000B0DCC" w:rsidP="00AB1C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Vastaa alla oleviin kysymyksiin. </w:t>
                            </w:r>
                            <w:r w:rsidR="00AB1C78" w:rsidRPr="00101EEA">
                              <w:rPr>
                                <w:b/>
                                <w:i/>
                              </w:rPr>
                              <w:t>Tässä kappaleessa arvioidaan käsittelyn lainmukaisuutta</w:t>
                            </w:r>
                            <w:r w:rsidR="005A150E">
                              <w:rPr>
                                <w:b/>
                                <w:i/>
                              </w:rPr>
                              <w:t>, oikeasuhteisuutta ja tarpeellisuutta</w:t>
                            </w:r>
                            <w:r>
                              <w:rPr>
                                <w:b/>
                                <w:i/>
                              </w:rPr>
                              <w:t>.</w:t>
                            </w:r>
                            <w:r w:rsidR="00AB1C78" w:rsidRPr="00101EEA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Lisää tässä kappaleessa havaitut riskit </w:t>
                            </w:r>
                            <w:r w:rsidR="00AB1C78">
                              <w:rPr>
                                <w:b/>
                                <w:i/>
                              </w:rPr>
                              <w:t xml:space="preserve">ja/tai negatiiviset vaikutukset </w:t>
                            </w:r>
                            <w:r w:rsidR="00AB1C78" w:rsidRPr="00AC0CD5">
                              <w:rPr>
                                <w:b/>
                                <w:i/>
                                <w:u w:val="single"/>
                              </w:rPr>
                              <w:t xml:space="preserve">rekisteröidyille </w:t>
                            </w:r>
                            <w:r>
                              <w:rPr>
                                <w:b/>
                                <w:i/>
                              </w:rPr>
                              <w:t>kappaleen 3 taulukkoon</w:t>
                            </w:r>
                            <w:r w:rsidR="00AB1C78" w:rsidRPr="00CE1435">
                              <w:t>.</w:t>
                            </w:r>
                            <w:r w:rsidR="00AB1C78">
                              <w:t xml:space="preserve"> </w:t>
                            </w:r>
                            <w:r w:rsidR="00AB1C78" w:rsidRPr="00AC0CD5">
                              <w:rPr>
                                <w:b/>
                              </w:rPr>
                              <w:t xml:space="preserve">Käytä tässä kappaleessa hyödyksi edellisen kappaleen kuvausta henkilötietojen käsittelystä. </w:t>
                            </w:r>
                          </w:p>
                          <w:p w14:paraId="2B01EE25" w14:textId="77777777" w:rsidR="00AB1C78" w:rsidRDefault="00AB1C78" w:rsidP="00AB1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A8B5A" id="Rounded Rectangle 3" o:spid="_x0000_s1028" style="position:absolute;margin-left:-4.1pt;margin-top:11.15pt;width:507.9pt;height:75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" fillcolor="white [3201]" strokecolor="#ed7d31 [3205]" strokeweight="1pt">
                <v:stroke joinstyle="miter"/>
                <v:textbox>
                  <w:txbxContent>
                    <w:p w14:paraId="6C354AE6" w14:textId="044ED6D9" w:rsidR="00AB1C78" w:rsidRPr="00AC0CD5" w:rsidRDefault="000B0DCC" w:rsidP="00AB1C7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 xml:space="preserve">Vastaa alla oleviin kysymyksiin. </w:t>
                      </w:r>
                      <w:r w:rsidR="00AB1C78" w:rsidRPr="00101EEA">
                        <w:rPr>
                          <w:b/>
                          <w:i/>
                        </w:rPr>
                        <w:t>Tässä kappaleessa arvioidaan käsittelyn lainmukaisuutta</w:t>
                      </w:r>
                      <w:r w:rsidR="005A150E">
                        <w:rPr>
                          <w:b/>
                          <w:i/>
                        </w:rPr>
                        <w:t>, oikeasuhteisuutta ja tarpeellisuutta</w:t>
                      </w:r>
                      <w:r>
                        <w:rPr>
                          <w:b/>
                          <w:i/>
                        </w:rPr>
                        <w:t>.</w:t>
                      </w:r>
                      <w:r w:rsidR="00AB1C78" w:rsidRPr="00101EEA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Lisää tässä kappaleessa havaitut riskit </w:t>
                      </w:r>
                      <w:r w:rsidR="00AB1C78">
                        <w:rPr>
                          <w:b/>
                          <w:i/>
                        </w:rPr>
                        <w:t xml:space="preserve">ja/tai negatiiviset vaikutukset </w:t>
                      </w:r>
                      <w:r w:rsidR="00AB1C78" w:rsidRPr="00AC0CD5">
                        <w:rPr>
                          <w:b/>
                          <w:i/>
                          <w:u w:val="single"/>
                        </w:rPr>
                        <w:t xml:space="preserve">rekisteröidyille </w:t>
                      </w:r>
                      <w:r>
                        <w:rPr>
                          <w:b/>
                          <w:i/>
                        </w:rPr>
                        <w:t>kappaleen 3 taulukkoon</w:t>
                      </w:r>
                      <w:r w:rsidR="00AB1C78" w:rsidRPr="00CE1435">
                        <w:t>.</w:t>
                      </w:r>
                      <w:r w:rsidR="00AB1C78">
                        <w:t xml:space="preserve"> </w:t>
                      </w:r>
                      <w:r w:rsidR="00AB1C78" w:rsidRPr="00AC0CD5">
                        <w:rPr>
                          <w:b/>
                        </w:rPr>
                        <w:t xml:space="preserve">Käytä tässä kappaleessa hyödyksi edellisen kappaleen kuvausta henkilötietojen käsittelystä. </w:t>
                      </w:r>
                    </w:p>
                    <w:p w14:paraId="2B01EE25" w14:textId="77777777" w:rsidR="00AB1C78" w:rsidRDefault="00AB1C78" w:rsidP="00AB1C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8A58A54" w14:textId="13E8E1A7" w:rsidR="00BC5F66" w:rsidRPr="00BC5F66" w:rsidRDefault="00BC5F66" w:rsidP="00BC5F66"/>
    <w:p w14:paraId="41E88CFF" w14:textId="4F24EB4A" w:rsidR="00AB1C78" w:rsidRDefault="00AB1C78" w:rsidP="00AB1C78"/>
    <w:p w14:paraId="5FDCCFC5" w14:textId="0268BB67" w:rsidR="00BC5F66" w:rsidRDefault="00BC5F66" w:rsidP="00AB1C78"/>
    <w:p w14:paraId="724329E8" w14:textId="377EB4F0" w:rsidR="00AB1C78" w:rsidRDefault="00AB1C78" w:rsidP="00AB1C78"/>
    <w:p w14:paraId="72DFEAD4" w14:textId="3A891EC5" w:rsidR="00AB1C78" w:rsidRPr="00AB1C78" w:rsidRDefault="00AB1C78" w:rsidP="00AB1C78"/>
    <w:p w14:paraId="086911CD" w14:textId="59620077" w:rsidR="00AB1C78" w:rsidRDefault="00AB1C78" w:rsidP="00F15349">
      <w:pPr>
        <w:ind w:left="720"/>
        <w:rPr>
          <w:b/>
          <w:i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0B0DCC" w14:paraId="6C51D7BF" w14:textId="77777777" w:rsidTr="009E1B61">
        <w:trPr>
          <w:trHeight w:val="348"/>
        </w:trPr>
        <w:tc>
          <w:tcPr>
            <w:tcW w:w="10065" w:type="dxa"/>
            <w:shd w:val="clear" w:color="auto" w:fill="000000" w:themeFill="text1"/>
          </w:tcPr>
          <w:p w14:paraId="06CEE3C3" w14:textId="246AE8F3" w:rsidR="000B0DCC" w:rsidRPr="000B0DCC" w:rsidRDefault="000B0DCC" w:rsidP="000B0DCC">
            <w:pPr>
              <w:pStyle w:val="ListParagraph"/>
              <w:numPr>
                <w:ilvl w:val="0"/>
                <w:numId w:val="10"/>
              </w:numPr>
              <w:rPr>
                <w:b/>
                <w:color w:val="FFFFFF" w:themeColor="background1"/>
              </w:rPr>
            </w:pPr>
            <w:r w:rsidRPr="000B0DCC">
              <w:rPr>
                <w:b/>
                <w:color w:val="FFFFFF" w:themeColor="background1"/>
              </w:rPr>
              <w:t xml:space="preserve">Miksi henkilötietojen käsittelyä tarvitaan ja mikä on käsittelyn lainmukainen peruste? </w:t>
            </w:r>
          </w:p>
          <w:p w14:paraId="43420AFA" w14:textId="75A10EF6" w:rsidR="006D2BBB" w:rsidRDefault="00A84224" w:rsidP="000B0DCC">
            <w:pPr>
              <w:pStyle w:val="ListParagraph"/>
              <w:numPr>
                <w:ilvl w:val="0"/>
                <w:numId w:val="9"/>
              </w:numPr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 xml:space="preserve">Mitä </w:t>
            </w:r>
            <w:r w:rsidR="00097A41">
              <w:rPr>
                <w:b/>
                <w:color w:val="FFFFFF" w:themeColor="background1"/>
                <w:sz w:val="22"/>
              </w:rPr>
              <w:t>hyötyä</w:t>
            </w:r>
            <w:r>
              <w:rPr>
                <w:b/>
                <w:color w:val="FFFFFF" w:themeColor="background1"/>
                <w:sz w:val="22"/>
              </w:rPr>
              <w:t xml:space="preserve"> tietojen käsittely tuo?</w:t>
            </w:r>
          </w:p>
          <w:p w14:paraId="02DAA5FD" w14:textId="6178398D" w:rsidR="00A84224" w:rsidRDefault="00A84224" w:rsidP="000B0DCC">
            <w:pPr>
              <w:pStyle w:val="ListParagraph"/>
              <w:numPr>
                <w:ilvl w:val="0"/>
                <w:numId w:val="9"/>
              </w:numPr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 xml:space="preserve">Voisiko samaan tavoitteeseen päästä henkilötietojen suojaan </w:t>
            </w:r>
            <w:r w:rsidR="00142744">
              <w:rPr>
                <w:b/>
                <w:color w:val="FFFFFF" w:themeColor="background1"/>
                <w:sz w:val="22"/>
              </w:rPr>
              <w:t xml:space="preserve">tai yksityisyyteen </w:t>
            </w:r>
            <w:r>
              <w:rPr>
                <w:b/>
                <w:color w:val="FFFFFF" w:themeColor="background1"/>
                <w:sz w:val="22"/>
              </w:rPr>
              <w:t>vähemmän puuttuvilla keinoilla?</w:t>
            </w:r>
          </w:p>
          <w:p w14:paraId="2579EB11" w14:textId="77777777" w:rsidR="000B0DCC" w:rsidRPr="009E1B61" w:rsidRDefault="000B0DCC" w:rsidP="009E1B61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9E1B61">
              <w:rPr>
                <w:b/>
                <w:color w:val="FFFFFF" w:themeColor="background1"/>
                <w:sz w:val="22"/>
              </w:rPr>
              <w:t xml:space="preserve">Mikä seuraavista on henkilötietojen lainmukainen peruste: </w:t>
            </w:r>
          </w:p>
          <w:p w14:paraId="513BA399" w14:textId="77777777" w:rsidR="000B0DCC" w:rsidRPr="0027721A" w:rsidRDefault="000B0DCC" w:rsidP="000B0DCC">
            <w:pPr>
              <w:pStyle w:val="ListParagraph"/>
              <w:numPr>
                <w:ilvl w:val="1"/>
                <w:numId w:val="9"/>
              </w:numPr>
              <w:rPr>
                <w:i/>
                <w:color w:val="FFFFFF" w:themeColor="background1"/>
                <w:sz w:val="22"/>
              </w:rPr>
            </w:pPr>
            <w:r w:rsidRPr="00CE1435">
              <w:rPr>
                <w:i/>
                <w:color w:val="FFFFFF" w:themeColor="background1"/>
                <w:sz w:val="22"/>
              </w:rPr>
              <w:t>Yleistä etua koskeva tehtävä/rekisterinpitäjälle kuuluvan julkisen vallan käyttö</w:t>
            </w:r>
            <w:r>
              <w:rPr>
                <w:i/>
                <w:color w:val="FFFFFF" w:themeColor="background1"/>
                <w:sz w:val="22"/>
              </w:rPr>
              <w:t xml:space="preserve"> (esim. tutkimus, arkistointi)</w:t>
            </w:r>
          </w:p>
          <w:p w14:paraId="77FFF5CD" w14:textId="77777777" w:rsidR="000B0DCC" w:rsidRPr="00CE1435" w:rsidRDefault="000B0DCC" w:rsidP="000B0DCC">
            <w:pPr>
              <w:pStyle w:val="ListParagraph"/>
              <w:numPr>
                <w:ilvl w:val="1"/>
                <w:numId w:val="9"/>
              </w:numPr>
              <w:rPr>
                <w:i/>
                <w:color w:val="FFFFFF" w:themeColor="background1"/>
                <w:sz w:val="22"/>
              </w:rPr>
            </w:pPr>
            <w:r w:rsidRPr="00CE1435">
              <w:rPr>
                <w:i/>
                <w:color w:val="FFFFFF" w:themeColor="background1"/>
                <w:sz w:val="22"/>
              </w:rPr>
              <w:t>Suostumus</w:t>
            </w:r>
          </w:p>
          <w:p w14:paraId="260A1845" w14:textId="2FE92EF0" w:rsidR="000B0DCC" w:rsidRPr="000B0DCC" w:rsidRDefault="00CC2C39" w:rsidP="000B0DCC">
            <w:pPr>
              <w:pStyle w:val="ListParagraph"/>
              <w:numPr>
                <w:ilvl w:val="1"/>
                <w:numId w:val="9"/>
              </w:numPr>
              <w:rPr>
                <w:i/>
                <w:color w:val="FFFFFF" w:themeColor="background1"/>
                <w:sz w:val="22"/>
              </w:rPr>
            </w:pPr>
            <w:r>
              <w:rPr>
                <w:i/>
                <w:color w:val="FFFFFF" w:themeColor="background1"/>
                <w:sz w:val="22"/>
              </w:rPr>
              <w:t>Joku muu, mikä?</w:t>
            </w:r>
          </w:p>
        </w:tc>
      </w:tr>
      <w:tr w:rsidR="000B0DCC" w14:paraId="0332FA26" w14:textId="77777777" w:rsidTr="00D342B5">
        <w:trPr>
          <w:trHeight w:val="2776"/>
        </w:trPr>
        <w:tc>
          <w:tcPr>
            <w:tcW w:w="10065" w:type="dxa"/>
          </w:tcPr>
          <w:p w14:paraId="1ACE9B92" w14:textId="65CF3EBB" w:rsidR="00AF7B2B" w:rsidRDefault="00D9771D" w:rsidP="00736505">
            <w:pPr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9D6CF6" w14:textId="77777777" w:rsidR="00AA7215" w:rsidRDefault="00AA7215" w:rsidP="00EA3B6C">
      <w:pPr>
        <w:rPr>
          <w:b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0B0DCC" w14:paraId="1440A2E5" w14:textId="77777777" w:rsidTr="009E1B61">
        <w:trPr>
          <w:trHeight w:val="717"/>
        </w:trPr>
        <w:tc>
          <w:tcPr>
            <w:tcW w:w="10065" w:type="dxa"/>
            <w:shd w:val="clear" w:color="auto" w:fill="000000" w:themeFill="text1"/>
          </w:tcPr>
          <w:p w14:paraId="7D012BE9" w14:textId="4EF10975" w:rsidR="000B0DCC" w:rsidRPr="000B0DCC" w:rsidRDefault="000B0DCC" w:rsidP="000B0DCC">
            <w:pPr>
              <w:pStyle w:val="ListParagraph"/>
              <w:numPr>
                <w:ilvl w:val="0"/>
                <w:numId w:val="10"/>
              </w:numPr>
              <w:rPr>
                <w:b/>
                <w:color w:val="FFFFFF" w:themeColor="background1"/>
              </w:rPr>
            </w:pPr>
            <w:r w:rsidRPr="000B0DCC">
              <w:rPr>
                <w:b/>
                <w:color w:val="FFFFFF" w:themeColor="background1"/>
              </w:rPr>
              <w:t xml:space="preserve">Käsittelyn läpinäkyvyys </w:t>
            </w:r>
          </w:p>
          <w:p w14:paraId="30FE8D38" w14:textId="26255FC6" w:rsidR="000B0DCC" w:rsidRPr="007B7347" w:rsidRDefault="000B0DCC" w:rsidP="000B0DCC">
            <w:pPr>
              <w:rPr>
                <w:i/>
                <w:color w:val="FFFFFF" w:themeColor="background1"/>
                <w:sz w:val="22"/>
              </w:rPr>
            </w:pPr>
            <w:r w:rsidRPr="00AB1C78">
              <w:rPr>
                <w:i/>
                <w:color w:val="FFFFFF" w:themeColor="background1"/>
                <w:sz w:val="22"/>
              </w:rPr>
              <w:t>Miten henkilö</w:t>
            </w:r>
            <w:r w:rsidR="00BD3FA1">
              <w:rPr>
                <w:i/>
                <w:color w:val="FFFFFF" w:themeColor="background1"/>
                <w:sz w:val="22"/>
              </w:rPr>
              <w:t>i</w:t>
            </w:r>
            <w:r w:rsidRPr="00AB1C78">
              <w:rPr>
                <w:i/>
                <w:color w:val="FFFFFF" w:themeColor="background1"/>
                <w:sz w:val="22"/>
              </w:rPr>
              <w:t xml:space="preserve">lle annetaan tietoa </w:t>
            </w:r>
            <w:r w:rsidR="00BD3FA1">
              <w:rPr>
                <w:i/>
                <w:color w:val="FFFFFF" w:themeColor="background1"/>
                <w:sz w:val="22"/>
              </w:rPr>
              <w:t>heidän</w:t>
            </w:r>
            <w:r w:rsidR="00BD3FA1" w:rsidRPr="00AB1C78">
              <w:rPr>
                <w:i/>
                <w:color w:val="FFFFFF" w:themeColor="background1"/>
                <w:sz w:val="22"/>
              </w:rPr>
              <w:t xml:space="preserve"> </w:t>
            </w:r>
            <w:r w:rsidRPr="00AB1C78">
              <w:rPr>
                <w:i/>
                <w:color w:val="FFFFFF" w:themeColor="background1"/>
                <w:sz w:val="22"/>
              </w:rPr>
              <w:t>tietojensa käsittelystä?</w:t>
            </w:r>
            <w:r w:rsidRPr="00AB1C78">
              <w:rPr>
                <w:color w:val="FFFFFF" w:themeColor="background1"/>
                <w:sz w:val="22"/>
              </w:rPr>
              <w:t xml:space="preserve"> </w:t>
            </w:r>
          </w:p>
          <w:p w14:paraId="36799ACF" w14:textId="517FAE58" w:rsidR="000B0DCC" w:rsidRDefault="000B0DCC" w:rsidP="000B0DCC">
            <w:pPr>
              <w:rPr>
                <w:i/>
                <w:color w:val="FFFFFF" w:themeColor="background1"/>
                <w:sz w:val="22"/>
              </w:rPr>
            </w:pPr>
            <w:r w:rsidRPr="00134D59">
              <w:rPr>
                <w:i/>
                <w:color w:val="FFFFFF" w:themeColor="background1"/>
                <w:sz w:val="22"/>
              </w:rPr>
              <w:t xml:space="preserve">Voivatko rekisteröidyt </w:t>
            </w:r>
            <w:r w:rsidR="001C07AE">
              <w:rPr>
                <w:i/>
                <w:color w:val="FFFFFF" w:themeColor="background1"/>
                <w:sz w:val="22"/>
              </w:rPr>
              <w:t>helposti</w:t>
            </w:r>
            <w:r w:rsidRPr="00134D59">
              <w:rPr>
                <w:i/>
                <w:color w:val="FFFFFF" w:themeColor="background1"/>
                <w:sz w:val="22"/>
              </w:rPr>
              <w:t xml:space="preserve"> ymmärtää, miten heidän henkilöntietojaan käsitellään</w:t>
            </w:r>
            <w:r w:rsidR="006F0B81">
              <w:rPr>
                <w:i/>
                <w:color w:val="FFFFFF" w:themeColor="background1"/>
                <w:sz w:val="22"/>
              </w:rPr>
              <w:t>, kenelle tietoja luovutetaan</w:t>
            </w:r>
            <w:r w:rsidRPr="00134D59">
              <w:rPr>
                <w:i/>
                <w:color w:val="FFFFFF" w:themeColor="background1"/>
                <w:sz w:val="22"/>
              </w:rPr>
              <w:t xml:space="preserve"> ja </w:t>
            </w:r>
            <w:r w:rsidR="008C4E05">
              <w:rPr>
                <w:i/>
                <w:color w:val="FFFFFF" w:themeColor="background1"/>
                <w:sz w:val="22"/>
              </w:rPr>
              <w:t>miten käsittely mahdollisesti vaikuttaa heidän toimintaansa/elämäänsä/oikeuksiinsa</w:t>
            </w:r>
            <w:r w:rsidRPr="00134D59">
              <w:rPr>
                <w:i/>
                <w:color w:val="FFFFFF" w:themeColor="background1"/>
                <w:sz w:val="22"/>
              </w:rPr>
              <w:t>?</w:t>
            </w:r>
            <w:r w:rsidR="00A84224">
              <w:rPr>
                <w:i/>
                <w:color w:val="FFFFFF" w:themeColor="background1"/>
                <w:sz w:val="22"/>
              </w:rPr>
              <w:t xml:space="preserve"> </w:t>
            </w:r>
          </w:p>
          <w:p w14:paraId="750234AC" w14:textId="56F492DA" w:rsidR="00A84224" w:rsidRDefault="00A84224" w:rsidP="000B0DCC">
            <w:pPr>
              <w:rPr>
                <w:b/>
                <w:i/>
                <w:iCs/>
              </w:rPr>
            </w:pPr>
            <w:r w:rsidRPr="00A84224">
              <w:rPr>
                <w:b/>
                <w:i/>
                <w:iCs/>
              </w:rPr>
              <w:t>Jos kohderyhmänä on haavoittuvassa</w:t>
            </w:r>
            <w:r w:rsidR="00097A41">
              <w:rPr>
                <w:b/>
                <w:i/>
                <w:iCs/>
              </w:rPr>
              <w:t xml:space="preserve"> tai </w:t>
            </w:r>
            <w:r w:rsidRPr="00A84224">
              <w:rPr>
                <w:b/>
                <w:i/>
                <w:iCs/>
              </w:rPr>
              <w:t>alisteisessa asemassa olevia henkilöitä (esim. lapset</w:t>
            </w:r>
            <w:r w:rsidR="00097A41">
              <w:rPr>
                <w:b/>
                <w:i/>
                <w:iCs/>
              </w:rPr>
              <w:t>, seniorit</w:t>
            </w:r>
            <w:r w:rsidRPr="00A84224">
              <w:rPr>
                <w:b/>
                <w:i/>
                <w:iCs/>
              </w:rPr>
              <w:t xml:space="preserve">), miten </w:t>
            </w:r>
            <w:r w:rsidR="00097A41">
              <w:rPr>
                <w:b/>
                <w:i/>
                <w:iCs/>
              </w:rPr>
              <w:t xml:space="preserve">huomioit tämän </w:t>
            </w:r>
            <w:r w:rsidRPr="00A84224">
              <w:rPr>
                <w:b/>
                <w:i/>
                <w:iCs/>
              </w:rPr>
              <w:t>informoinnissa?</w:t>
            </w:r>
          </w:p>
          <w:p w14:paraId="3A0CB320" w14:textId="76879D47" w:rsidR="00A84224" w:rsidRPr="00A84224" w:rsidRDefault="00A84224" w:rsidP="000B0DC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Jos tutkittavia ei informoida, miten </w:t>
            </w:r>
            <w:r w:rsidR="00097A41">
              <w:rPr>
                <w:b/>
                <w:i/>
                <w:iCs/>
              </w:rPr>
              <w:t>perustelet tämän?</w:t>
            </w:r>
          </w:p>
        </w:tc>
      </w:tr>
      <w:tr w:rsidR="000B0DCC" w14:paraId="7414C1CE" w14:textId="77777777" w:rsidTr="00D342B5">
        <w:trPr>
          <w:trHeight w:val="3129"/>
        </w:trPr>
        <w:tc>
          <w:tcPr>
            <w:tcW w:w="10065" w:type="dxa"/>
          </w:tcPr>
          <w:p w14:paraId="0EB5EB69" w14:textId="3FD9E93A" w:rsidR="00AF7B2B" w:rsidRDefault="00D9771D" w:rsidP="00F15349">
            <w:pPr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D2E0C5" w14:textId="1305EBC4" w:rsidR="000B0DCC" w:rsidRDefault="000B0DCC" w:rsidP="00F15349">
      <w:pPr>
        <w:ind w:left="720"/>
        <w:rPr>
          <w:b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0B0DCC" w14:paraId="7DDEB71F" w14:textId="77777777" w:rsidTr="009E1B61">
        <w:trPr>
          <w:trHeight w:val="777"/>
        </w:trPr>
        <w:tc>
          <w:tcPr>
            <w:tcW w:w="10065" w:type="dxa"/>
            <w:shd w:val="clear" w:color="auto" w:fill="000000" w:themeFill="text1"/>
          </w:tcPr>
          <w:p w14:paraId="79DA7263" w14:textId="5DC0E0A1" w:rsidR="000B0DCC" w:rsidRPr="000B0DCC" w:rsidRDefault="000B0DCC" w:rsidP="000B0DCC">
            <w:pPr>
              <w:pStyle w:val="ListParagraph"/>
              <w:numPr>
                <w:ilvl w:val="0"/>
                <w:numId w:val="10"/>
              </w:numPr>
              <w:rPr>
                <w:b/>
                <w:color w:val="FFFFFF" w:themeColor="background1"/>
              </w:rPr>
            </w:pPr>
            <w:r w:rsidRPr="000B0DCC">
              <w:rPr>
                <w:b/>
                <w:color w:val="FFFFFF" w:themeColor="background1"/>
              </w:rPr>
              <w:lastRenderedPageBreak/>
              <w:t>Käyttötarkoitussidonnaisuus</w:t>
            </w:r>
          </w:p>
          <w:p w14:paraId="4C633AFF" w14:textId="77777777" w:rsidR="000B0DCC" w:rsidRDefault="000B0DCC" w:rsidP="000B0DCC">
            <w:pPr>
              <w:rPr>
                <w:i/>
              </w:rPr>
            </w:pPr>
            <w:r w:rsidRPr="007B7347">
              <w:rPr>
                <w:i/>
                <w:color w:val="FFFFFF" w:themeColor="background1"/>
                <w:sz w:val="22"/>
              </w:rPr>
              <w:t xml:space="preserve">Miten varmistetaan, että tietoja käytetään vain </w:t>
            </w:r>
            <w:r>
              <w:rPr>
                <w:i/>
                <w:color w:val="FFFFFF" w:themeColor="background1"/>
                <w:sz w:val="22"/>
              </w:rPr>
              <w:t>suunniteltuun ja informoituun</w:t>
            </w:r>
            <w:r w:rsidRPr="007B7347">
              <w:rPr>
                <w:i/>
                <w:color w:val="FFFFFF" w:themeColor="background1"/>
                <w:sz w:val="22"/>
              </w:rPr>
              <w:t xml:space="preserve"> käyttötarkoitukseen?</w:t>
            </w:r>
            <w:r w:rsidRPr="007B7347">
              <w:rPr>
                <w:i/>
              </w:rPr>
              <w:t xml:space="preserve"> </w:t>
            </w:r>
          </w:p>
          <w:p w14:paraId="7ABE9ECA" w14:textId="7231500B" w:rsidR="000B0DCC" w:rsidRDefault="000B0DCC" w:rsidP="000B0DCC">
            <w:pPr>
              <w:rPr>
                <w:b/>
              </w:rPr>
            </w:pPr>
            <w:r w:rsidRPr="003101D5">
              <w:rPr>
                <w:i/>
                <w:color w:val="FFFFFF" w:themeColor="background1"/>
                <w:sz w:val="22"/>
              </w:rPr>
              <w:t xml:space="preserve">Aiotaanko tietoja käyttää </w:t>
            </w:r>
            <w:r>
              <w:rPr>
                <w:i/>
                <w:color w:val="FFFFFF" w:themeColor="background1"/>
                <w:sz w:val="22"/>
              </w:rPr>
              <w:t xml:space="preserve">mahdollisesti </w:t>
            </w:r>
            <w:r w:rsidRPr="003101D5">
              <w:rPr>
                <w:i/>
                <w:color w:val="FFFFFF" w:themeColor="background1"/>
                <w:sz w:val="22"/>
              </w:rPr>
              <w:t>tuleviin tutkimuksiin</w:t>
            </w:r>
            <w:r>
              <w:rPr>
                <w:i/>
                <w:color w:val="FFFFFF" w:themeColor="background1"/>
                <w:sz w:val="22"/>
              </w:rPr>
              <w:t>, mitä vaikutuksia tällä mahdollisesti on tutkittaville</w:t>
            </w:r>
            <w:r w:rsidRPr="003101D5">
              <w:rPr>
                <w:i/>
                <w:color w:val="FFFFFF" w:themeColor="background1"/>
                <w:sz w:val="22"/>
              </w:rPr>
              <w:t>?</w:t>
            </w:r>
          </w:p>
        </w:tc>
      </w:tr>
      <w:tr w:rsidR="000B0DCC" w14:paraId="579F96C1" w14:textId="77777777" w:rsidTr="00D342B5">
        <w:trPr>
          <w:trHeight w:val="3105"/>
        </w:trPr>
        <w:tc>
          <w:tcPr>
            <w:tcW w:w="10065" w:type="dxa"/>
          </w:tcPr>
          <w:p w14:paraId="64241752" w14:textId="7E487310" w:rsidR="00AF7B2B" w:rsidRDefault="00D9771D" w:rsidP="00F15349">
            <w:pPr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327DF7" w14:textId="5D175CAC" w:rsidR="000B0DCC" w:rsidRDefault="000B0DCC" w:rsidP="00F15349">
      <w:pPr>
        <w:ind w:left="720"/>
        <w:rPr>
          <w:b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0B0DCC" w14:paraId="1C7D8BC1" w14:textId="77777777" w:rsidTr="009E1B61">
        <w:trPr>
          <w:trHeight w:val="650"/>
        </w:trPr>
        <w:tc>
          <w:tcPr>
            <w:tcW w:w="10065" w:type="dxa"/>
            <w:shd w:val="clear" w:color="auto" w:fill="000000" w:themeFill="text1"/>
          </w:tcPr>
          <w:p w14:paraId="11094BDB" w14:textId="3902F48C" w:rsidR="000B0DCC" w:rsidRPr="000B0DCC" w:rsidRDefault="000B0DCC" w:rsidP="000B0DCC">
            <w:pPr>
              <w:pStyle w:val="ListParagraph"/>
              <w:numPr>
                <w:ilvl w:val="0"/>
                <w:numId w:val="10"/>
              </w:numPr>
              <w:rPr>
                <w:b/>
                <w:color w:val="FFFFFF" w:themeColor="background1"/>
              </w:rPr>
            </w:pPr>
            <w:r w:rsidRPr="000B0DCC">
              <w:rPr>
                <w:b/>
                <w:color w:val="FFFFFF" w:themeColor="background1"/>
              </w:rPr>
              <w:t>Tietojen täsmällisyys</w:t>
            </w:r>
          </w:p>
          <w:p w14:paraId="309C4975" w14:textId="77777777" w:rsidR="00D908C7" w:rsidRDefault="003D31BC" w:rsidP="000B0DCC">
            <w:pPr>
              <w:rPr>
                <w:i/>
                <w:color w:val="FFFFFF" w:themeColor="background1"/>
                <w:sz w:val="22"/>
              </w:rPr>
            </w:pPr>
            <w:r>
              <w:rPr>
                <w:i/>
                <w:color w:val="FFFFFF" w:themeColor="background1"/>
                <w:sz w:val="22"/>
              </w:rPr>
              <w:t xml:space="preserve">Ovatko tiedot luonteeltaan staattisia vai edellyttääkö henkilöitetojen käsittely tietojen päivittämistä? </w:t>
            </w:r>
          </w:p>
          <w:p w14:paraId="04AA8358" w14:textId="6FBC9490" w:rsidR="000B0DCC" w:rsidRDefault="000B0DCC" w:rsidP="000B0DCC">
            <w:pPr>
              <w:rPr>
                <w:b/>
              </w:rPr>
            </w:pPr>
            <w:r w:rsidRPr="007B7347">
              <w:rPr>
                <w:i/>
                <w:color w:val="FFFFFF" w:themeColor="background1"/>
                <w:sz w:val="22"/>
              </w:rPr>
              <w:t>Miten tiedot pidetään ajan tasalla ja virheettöminä</w:t>
            </w:r>
            <w:r w:rsidRPr="007B7347">
              <w:rPr>
                <w:i/>
                <w:color w:val="FFFFFF" w:themeColor="background1"/>
              </w:rPr>
              <w:t xml:space="preserve">? </w:t>
            </w:r>
            <w:r w:rsidRPr="00F665F4">
              <w:rPr>
                <w:i/>
                <w:color w:val="FFFFFF" w:themeColor="background1"/>
                <w:sz w:val="22"/>
              </w:rPr>
              <w:t>Onko sillä merkitystä rekisteröidyille?</w:t>
            </w:r>
          </w:p>
        </w:tc>
      </w:tr>
      <w:tr w:rsidR="000B0DCC" w14:paraId="6E57671F" w14:textId="77777777" w:rsidTr="00D342B5">
        <w:trPr>
          <w:trHeight w:val="3103"/>
        </w:trPr>
        <w:tc>
          <w:tcPr>
            <w:tcW w:w="10065" w:type="dxa"/>
          </w:tcPr>
          <w:p w14:paraId="17673B37" w14:textId="2A2B1D46" w:rsidR="00AF7B2B" w:rsidRDefault="00D9771D" w:rsidP="00F15349">
            <w:pPr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674F2E" w14:textId="77777777" w:rsidR="00BC5F66" w:rsidRDefault="00BC5F66" w:rsidP="00AF7B2B">
      <w:pPr>
        <w:rPr>
          <w:b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B0DCC" w14:paraId="2DBC676E" w14:textId="77777777" w:rsidTr="009E1B61">
        <w:trPr>
          <w:trHeight w:val="656"/>
        </w:trPr>
        <w:tc>
          <w:tcPr>
            <w:tcW w:w="10206" w:type="dxa"/>
            <w:shd w:val="clear" w:color="auto" w:fill="000000" w:themeFill="text1"/>
          </w:tcPr>
          <w:p w14:paraId="4165290C" w14:textId="2F9488CF" w:rsidR="000B0DCC" w:rsidRPr="000B0DCC" w:rsidRDefault="000B0DCC" w:rsidP="000B0DCC">
            <w:pPr>
              <w:pStyle w:val="ListParagraph"/>
              <w:numPr>
                <w:ilvl w:val="0"/>
                <w:numId w:val="10"/>
              </w:numPr>
              <w:rPr>
                <w:b/>
                <w:color w:val="FFFFFF" w:themeColor="background1"/>
              </w:rPr>
            </w:pPr>
            <w:r w:rsidRPr="000B0DCC">
              <w:rPr>
                <w:b/>
                <w:color w:val="FFFFFF" w:themeColor="background1"/>
              </w:rPr>
              <w:t>Tietojen minimointi</w:t>
            </w:r>
          </w:p>
          <w:p w14:paraId="48037E23" w14:textId="7E03CB05" w:rsidR="000B0DCC" w:rsidRDefault="000B0DCC" w:rsidP="000B0DCC">
            <w:pPr>
              <w:rPr>
                <w:i/>
                <w:color w:val="FFFFFF" w:themeColor="background1"/>
                <w:sz w:val="22"/>
              </w:rPr>
            </w:pPr>
            <w:r w:rsidRPr="005C3BDA">
              <w:rPr>
                <w:i/>
                <w:color w:val="FFFFFF" w:themeColor="background1"/>
                <w:sz w:val="22"/>
              </w:rPr>
              <w:t>Onko kaikki käsiteltävä tieto tarpeellista</w:t>
            </w:r>
            <w:r w:rsidR="005A150E">
              <w:rPr>
                <w:i/>
                <w:color w:val="FFFFFF" w:themeColor="background1"/>
                <w:sz w:val="22"/>
              </w:rPr>
              <w:t>?</w:t>
            </w:r>
            <w:r w:rsidRPr="005C3BDA">
              <w:rPr>
                <w:i/>
                <w:color w:val="FFFFFF" w:themeColor="background1"/>
                <w:sz w:val="22"/>
              </w:rPr>
              <w:t xml:space="preserve">  </w:t>
            </w:r>
            <w:r w:rsidR="005A150E">
              <w:rPr>
                <w:i/>
                <w:color w:val="FFFFFF" w:themeColor="background1"/>
                <w:sz w:val="22"/>
              </w:rPr>
              <w:t>M</w:t>
            </w:r>
            <w:r w:rsidRPr="005C3BDA">
              <w:rPr>
                <w:i/>
                <w:color w:val="FFFFFF" w:themeColor="background1"/>
                <w:sz w:val="22"/>
              </w:rPr>
              <w:t>iten varmistutaan, ettei kerätä tarpeetonta tietoa</w:t>
            </w:r>
            <w:r w:rsidR="003F5A66">
              <w:rPr>
                <w:i/>
                <w:color w:val="FFFFFF" w:themeColor="background1"/>
                <w:sz w:val="22"/>
              </w:rPr>
              <w:t>,</w:t>
            </w:r>
            <w:r w:rsidR="005A150E">
              <w:rPr>
                <w:i/>
                <w:color w:val="FFFFFF" w:themeColor="background1"/>
                <w:sz w:val="22"/>
              </w:rPr>
              <w:t xml:space="preserve"> ja että</w:t>
            </w:r>
            <w:r w:rsidR="00097A41">
              <w:rPr>
                <w:i/>
                <w:color w:val="FFFFFF" w:themeColor="background1"/>
                <w:sz w:val="22"/>
              </w:rPr>
              <w:t xml:space="preserve"> </w:t>
            </w:r>
            <w:r w:rsidR="00142744">
              <w:rPr>
                <w:i/>
                <w:color w:val="FFFFFF" w:themeColor="background1"/>
                <w:sz w:val="22"/>
              </w:rPr>
              <w:t xml:space="preserve">tietoja </w:t>
            </w:r>
            <w:r w:rsidR="005A150E">
              <w:rPr>
                <w:i/>
                <w:color w:val="FFFFFF" w:themeColor="background1"/>
                <w:sz w:val="22"/>
              </w:rPr>
              <w:t xml:space="preserve">säilytetään muodossa, josta tutkittava on tunnistettavissa ainoastaan niin </w:t>
            </w:r>
            <w:r w:rsidR="008D7C6A">
              <w:rPr>
                <w:i/>
                <w:color w:val="FFFFFF" w:themeColor="background1"/>
                <w:sz w:val="22"/>
              </w:rPr>
              <w:t>kauan,</w:t>
            </w:r>
            <w:r w:rsidR="005A150E">
              <w:rPr>
                <w:i/>
                <w:color w:val="FFFFFF" w:themeColor="background1"/>
                <w:sz w:val="22"/>
              </w:rPr>
              <w:t xml:space="preserve"> kun on tarpeen tietojenkäsittelyn tarkoituksen toteutumista varten</w:t>
            </w:r>
            <w:r w:rsidRPr="005C3BDA">
              <w:rPr>
                <w:i/>
                <w:color w:val="FFFFFF" w:themeColor="background1"/>
                <w:sz w:val="22"/>
              </w:rPr>
              <w:t>?</w:t>
            </w:r>
          </w:p>
          <w:p w14:paraId="35DE5700" w14:textId="2D19B397" w:rsidR="003D31BC" w:rsidRDefault="003D31BC" w:rsidP="000B0DCC">
            <w:pPr>
              <w:rPr>
                <w:b/>
              </w:rPr>
            </w:pPr>
            <w:r>
              <w:rPr>
                <w:color w:val="FFFFFF" w:themeColor="background1"/>
                <w:sz w:val="22"/>
              </w:rPr>
              <w:t xml:space="preserve">Miten </w:t>
            </w:r>
            <w:r w:rsidR="003D089D">
              <w:rPr>
                <w:color w:val="FFFFFF" w:themeColor="background1"/>
                <w:sz w:val="22"/>
              </w:rPr>
              <w:t>varmistutaan,</w:t>
            </w:r>
            <w:r>
              <w:rPr>
                <w:color w:val="FFFFFF" w:themeColor="background1"/>
                <w:sz w:val="22"/>
              </w:rPr>
              <w:t xml:space="preserve"> että henkilötietojen käsittelyssä ei synny tarpeettomia kopioita?</w:t>
            </w:r>
          </w:p>
        </w:tc>
      </w:tr>
      <w:tr w:rsidR="000B0DCC" w14:paraId="253BFA41" w14:textId="77777777" w:rsidTr="00D342B5">
        <w:trPr>
          <w:trHeight w:val="3410"/>
        </w:trPr>
        <w:tc>
          <w:tcPr>
            <w:tcW w:w="10206" w:type="dxa"/>
          </w:tcPr>
          <w:p w14:paraId="2FD8A4EE" w14:textId="78B0D76C" w:rsidR="00AF7B2B" w:rsidRDefault="00D9771D" w:rsidP="00F15349">
            <w:pPr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243924" w14:textId="77777777" w:rsidR="001D25D2" w:rsidRDefault="001D25D2" w:rsidP="00F15349">
      <w:pPr>
        <w:ind w:left="72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0DCC" w14:paraId="6A9ECE06" w14:textId="77777777" w:rsidTr="006373BB">
        <w:trPr>
          <w:trHeight w:val="298"/>
        </w:trPr>
        <w:tc>
          <w:tcPr>
            <w:tcW w:w="10201" w:type="dxa"/>
            <w:shd w:val="clear" w:color="auto" w:fill="000000" w:themeFill="text1"/>
          </w:tcPr>
          <w:p w14:paraId="230B344B" w14:textId="631E287A" w:rsidR="000B0DCC" w:rsidRDefault="000B0DCC" w:rsidP="000B0DCC">
            <w:pPr>
              <w:pStyle w:val="ListParagraph"/>
              <w:numPr>
                <w:ilvl w:val="0"/>
                <w:numId w:val="10"/>
              </w:numPr>
              <w:rPr>
                <w:b/>
                <w:color w:val="FFFFFF" w:themeColor="background1"/>
              </w:rPr>
            </w:pPr>
            <w:r w:rsidRPr="00101EEA">
              <w:rPr>
                <w:b/>
                <w:color w:val="FFFFFF" w:themeColor="background1"/>
              </w:rPr>
              <w:lastRenderedPageBreak/>
              <w:t>Säilytyksen rajoittaminen</w:t>
            </w:r>
          </w:p>
          <w:p w14:paraId="35E5E3FF" w14:textId="77777777" w:rsidR="003D31BC" w:rsidRDefault="000B0DCC" w:rsidP="000B0DCC">
            <w:pPr>
              <w:rPr>
                <w:i/>
                <w:color w:val="FFFFFF" w:themeColor="background1"/>
                <w:sz w:val="22"/>
              </w:rPr>
            </w:pPr>
            <w:r>
              <w:rPr>
                <w:i/>
                <w:color w:val="FFFFFF" w:themeColor="background1"/>
                <w:sz w:val="22"/>
              </w:rPr>
              <w:t xml:space="preserve">Kauanko henkilötiedot ovat tarpeellisia ja kauanko niitä säilytetään? </w:t>
            </w:r>
          </w:p>
          <w:p w14:paraId="76EBB2F5" w14:textId="684A11BB" w:rsidR="003D31BC" w:rsidRDefault="003D31BC" w:rsidP="000B0DCC">
            <w:pPr>
              <w:rPr>
                <w:i/>
                <w:color w:val="FFFFFF" w:themeColor="background1"/>
                <w:sz w:val="22"/>
              </w:rPr>
            </w:pPr>
            <w:r>
              <w:rPr>
                <w:i/>
                <w:color w:val="FFFFFF" w:themeColor="background1"/>
                <w:sz w:val="22"/>
              </w:rPr>
              <w:t>Miten tiedot poistetaan tietoturvallisesti?</w:t>
            </w:r>
          </w:p>
          <w:p w14:paraId="646D5600" w14:textId="77777777" w:rsidR="00375E42" w:rsidRDefault="000B0DCC" w:rsidP="000B0DCC">
            <w:pPr>
              <w:rPr>
                <w:i/>
                <w:color w:val="FFFFFF" w:themeColor="background1"/>
                <w:sz w:val="22"/>
              </w:rPr>
            </w:pPr>
            <w:r w:rsidRPr="005C3BDA">
              <w:rPr>
                <w:i/>
                <w:color w:val="FFFFFF" w:themeColor="background1"/>
                <w:sz w:val="22"/>
              </w:rPr>
              <w:t>Arkistoidaanko henkilötietoj</w:t>
            </w:r>
            <w:r>
              <w:rPr>
                <w:i/>
                <w:color w:val="FFFFFF" w:themeColor="background1"/>
                <w:sz w:val="22"/>
              </w:rPr>
              <w:t>a</w:t>
            </w:r>
            <w:r w:rsidR="00B84153">
              <w:rPr>
                <w:i/>
                <w:color w:val="FFFFFF" w:themeColor="background1"/>
                <w:sz w:val="22"/>
              </w:rPr>
              <w:t>,</w:t>
            </w:r>
            <w:r>
              <w:rPr>
                <w:i/>
                <w:color w:val="FFFFFF" w:themeColor="background1"/>
                <w:sz w:val="22"/>
              </w:rPr>
              <w:t xml:space="preserve"> </w:t>
            </w:r>
            <w:r w:rsidR="00B84153">
              <w:rPr>
                <w:i/>
                <w:color w:val="FFFFFF" w:themeColor="background1"/>
                <w:sz w:val="22"/>
              </w:rPr>
              <w:t xml:space="preserve">minne? </w:t>
            </w:r>
          </w:p>
          <w:p w14:paraId="4AE91386" w14:textId="576BFA47" w:rsidR="000B0DCC" w:rsidRDefault="00B84153" w:rsidP="000B0DCC">
            <w:pPr>
              <w:rPr>
                <w:b/>
              </w:rPr>
            </w:pPr>
            <w:r>
              <w:rPr>
                <w:i/>
                <w:color w:val="FFFFFF" w:themeColor="background1"/>
                <w:sz w:val="22"/>
              </w:rPr>
              <w:t>O</w:t>
            </w:r>
            <w:r w:rsidR="000B0DCC">
              <w:rPr>
                <w:i/>
                <w:color w:val="FFFFFF" w:themeColor="background1"/>
                <w:sz w:val="22"/>
              </w:rPr>
              <w:t xml:space="preserve">nko riskiä siitä, että henkilötietoja säilytetään kauemmin kuin on tarpeen? </w:t>
            </w:r>
            <w:r w:rsidR="000B0DCC" w:rsidRPr="005C3BDA">
              <w:rPr>
                <w:i/>
                <w:color w:val="FFFFFF" w:themeColor="background1"/>
                <w:sz w:val="22"/>
              </w:rPr>
              <w:t xml:space="preserve"> </w:t>
            </w:r>
          </w:p>
        </w:tc>
      </w:tr>
      <w:tr w:rsidR="000B0DCC" w14:paraId="23E7063C" w14:textId="77777777" w:rsidTr="00D342B5">
        <w:trPr>
          <w:trHeight w:val="2846"/>
        </w:trPr>
        <w:tc>
          <w:tcPr>
            <w:tcW w:w="10201" w:type="dxa"/>
          </w:tcPr>
          <w:p w14:paraId="6952ADEB" w14:textId="02EF6BC1" w:rsidR="00AF7B2B" w:rsidRDefault="00D9771D" w:rsidP="000B0DCC">
            <w:pPr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8DEF76" w14:textId="77777777" w:rsidR="00AF7B2B" w:rsidRDefault="00AF7B2B" w:rsidP="000B0DCC">
      <w:pPr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0DCC" w14:paraId="190EFFA3" w14:textId="77777777" w:rsidTr="006373BB">
        <w:trPr>
          <w:trHeight w:val="1004"/>
        </w:trPr>
        <w:tc>
          <w:tcPr>
            <w:tcW w:w="10201" w:type="dxa"/>
            <w:shd w:val="clear" w:color="auto" w:fill="000000" w:themeFill="text1"/>
          </w:tcPr>
          <w:p w14:paraId="4477B337" w14:textId="7D246F9D" w:rsidR="000B0DCC" w:rsidRPr="007B7347" w:rsidRDefault="000B0DCC" w:rsidP="000B0DCC">
            <w:pPr>
              <w:pStyle w:val="ListParagraph"/>
              <w:numPr>
                <w:ilvl w:val="0"/>
                <w:numId w:val="10"/>
              </w:numPr>
              <w:rPr>
                <w:b/>
                <w:color w:val="FFFFFF" w:themeColor="background1"/>
              </w:rPr>
            </w:pPr>
            <w:r w:rsidRPr="007B7347">
              <w:rPr>
                <w:b/>
                <w:color w:val="FFFFFF" w:themeColor="background1"/>
              </w:rPr>
              <w:t>Tietojen suojaaminen</w:t>
            </w:r>
          </w:p>
          <w:p w14:paraId="6AB5A483" w14:textId="3D29DC97" w:rsidR="00FC3153" w:rsidRDefault="00FC3153" w:rsidP="000B0DCC">
            <w:pPr>
              <w:pStyle w:val="ListParagraph"/>
              <w:ind w:left="0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Mitä tietoteknisiä resursseja ja toiminnallisuuksia suunniteltu käsittely edellyttää?</w:t>
            </w:r>
          </w:p>
          <w:p w14:paraId="6B20666C" w14:textId="0100657B" w:rsidR="000B0DCC" w:rsidRDefault="000B0DCC" w:rsidP="00AF7B2B">
            <w:pPr>
              <w:pStyle w:val="ListParagraph"/>
              <w:ind w:left="0"/>
              <w:rPr>
                <w:i/>
                <w:color w:val="FFFFFF" w:themeColor="background1"/>
              </w:rPr>
            </w:pPr>
            <w:r w:rsidRPr="007B7347">
              <w:rPr>
                <w:i/>
                <w:color w:val="FFFFFF" w:themeColor="background1"/>
              </w:rPr>
              <w:t>Miten tiedot suojataan ne tallennettaessa tai niitä siirrettäessä</w:t>
            </w:r>
            <w:r w:rsidR="00254A64">
              <w:rPr>
                <w:i/>
                <w:color w:val="FFFFFF" w:themeColor="background1"/>
              </w:rPr>
              <w:t xml:space="preserve"> (esim. salaus,</w:t>
            </w:r>
            <w:r w:rsidR="004A7136">
              <w:rPr>
                <w:i/>
                <w:color w:val="FFFFFF" w:themeColor="background1"/>
              </w:rPr>
              <w:t xml:space="preserve"> </w:t>
            </w:r>
            <w:r w:rsidR="00097A41">
              <w:rPr>
                <w:i/>
                <w:color w:val="FFFFFF" w:themeColor="background1"/>
              </w:rPr>
              <w:t>pseudonymisointi</w:t>
            </w:r>
            <w:r w:rsidR="004A7136">
              <w:rPr>
                <w:i/>
                <w:color w:val="FFFFFF" w:themeColor="background1"/>
              </w:rPr>
              <w:t>,</w:t>
            </w:r>
            <w:r w:rsidR="00254A64">
              <w:rPr>
                <w:i/>
                <w:color w:val="FFFFFF" w:themeColor="background1"/>
              </w:rPr>
              <w:t xml:space="preserve"> </w:t>
            </w:r>
            <w:r w:rsidR="006E2569">
              <w:rPr>
                <w:i/>
                <w:color w:val="FFFFFF" w:themeColor="background1"/>
              </w:rPr>
              <w:t>varmuuskopiointi</w:t>
            </w:r>
            <w:r w:rsidR="00254A64">
              <w:rPr>
                <w:i/>
                <w:color w:val="FFFFFF" w:themeColor="background1"/>
              </w:rPr>
              <w:t>)</w:t>
            </w:r>
            <w:r w:rsidRPr="007B7347">
              <w:rPr>
                <w:i/>
                <w:color w:val="FFFFFF" w:themeColor="background1"/>
              </w:rPr>
              <w:t>? Miten pääsyoikeudet aineistoihin määritellään ja toteutetaan?</w:t>
            </w:r>
          </w:p>
          <w:p w14:paraId="73F50007" w14:textId="392C2787" w:rsidR="00E77DE2" w:rsidRDefault="00E77DE2" w:rsidP="000B0DCC">
            <w:pPr>
              <w:rPr>
                <w:b/>
              </w:rPr>
            </w:pPr>
            <w:r w:rsidRPr="00E77DE2">
              <w:rPr>
                <w:i/>
                <w:color w:val="FFFFFF" w:themeColor="background1"/>
              </w:rPr>
              <w:t>Miten arvioit riskiä siitä, että joku saa laittomasti pääsyn aineistoon taikka tiedot muuttuvat tai häviävät tahattomasti/asiattomasti?</w:t>
            </w:r>
          </w:p>
        </w:tc>
      </w:tr>
      <w:tr w:rsidR="000B0DCC" w14:paraId="7A6D2EF8" w14:textId="77777777" w:rsidTr="00D342B5">
        <w:trPr>
          <w:trHeight w:val="3610"/>
        </w:trPr>
        <w:tc>
          <w:tcPr>
            <w:tcW w:w="10201" w:type="dxa"/>
          </w:tcPr>
          <w:p w14:paraId="6F71C3B0" w14:textId="0A85E7AA" w:rsidR="00AF7B2B" w:rsidRDefault="00D9771D" w:rsidP="000B0DCC">
            <w:pPr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B32D2F" w14:textId="77777777" w:rsidR="00B7775C" w:rsidRPr="00AC0CD5" w:rsidRDefault="00B7775C" w:rsidP="000B0DCC">
      <w:pPr>
        <w:rPr>
          <w:b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745"/>
        <w:gridCol w:w="7461"/>
      </w:tblGrid>
      <w:tr w:rsidR="00101EEA" w14:paraId="284878C2" w14:textId="77777777" w:rsidTr="006373BB">
        <w:trPr>
          <w:trHeight w:val="655"/>
        </w:trPr>
        <w:tc>
          <w:tcPr>
            <w:tcW w:w="10206" w:type="dxa"/>
            <w:gridSpan w:val="2"/>
            <w:shd w:val="clear" w:color="auto" w:fill="000000" w:themeFill="text1"/>
          </w:tcPr>
          <w:p w14:paraId="55A382AB" w14:textId="757A49B1" w:rsidR="00101EEA" w:rsidRDefault="00101EEA" w:rsidP="000B0DCC">
            <w:pPr>
              <w:pStyle w:val="ListParagraph"/>
              <w:numPr>
                <w:ilvl w:val="0"/>
                <w:numId w:val="10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Rekisteröityjen oikeuksien toteuttaminen</w:t>
            </w:r>
          </w:p>
          <w:p w14:paraId="6C44D912" w14:textId="34EF81C1" w:rsidR="007B7347" w:rsidRPr="007B7347" w:rsidRDefault="00BF59DB" w:rsidP="00101EEA">
            <w:pPr>
              <w:pStyle w:val="ListParagraph"/>
              <w:ind w:left="0"/>
              <w:rPr>
                <w:i/>
                <w:color w:val="FFFFFF" w:themeColor="background1"/>
              </w:rPr>
            </w:pPr>
            <w:r>
              <w:rPr>
                <w:i/>
                <w:color w:val="FFFFFF" w:themeColor="background1"/>
              </w:rPr>
              <w:t>Miten toteutetaan rekisteröityjen oikeudet?</w:t>
            </w:r>
            <w:r w:rsidR="00C90462">
              <w:rPr>
                <w:i/>
                <w:color w:val="FFFFFF" w:themeColor="background1"/>
              </w:rPr>
              <w:t xml:space="preserve"> </w:t>
            </w:r>
            <w:r w:rsidR="00EA1298">
              <w:rPr>
                <w:i/>
                <w:color w:val="FFFFFF" w:themeColor="background1"/>
              </w:rPr>
              <w:t xml:space="preserve">Onko niitä </w:t>
            </w:r>
            <w:r w:rsidR="002E7A3A">
              <w:rPr>
                <w:i/>
                <w:color w:val="FFFFFF" w:themeColor="background1"/>
              </w:rPr>
              <w:t>rajoitettu</w:t>
            </w:r>
            <w:r w:rsidR="00EA1298">
              <w:rPr>
                <w:i/>
                <w:color w:val="FFFFFF" w:themeColor="background1"/>
              </w:rPr>
              <w:t xml:space="preserve">? </w:t>
            </w:r>
            <w:r w:rsidR="00C90462">
              <w:rPr>
                <w:i/>
                <w:color w:val="FFFFFF" w:themeColor="background1"/>
              </w:rPr>
              <w:t>Lisätieto</w:t>
            </w:r>
            <w:r w:rsidR="00AB1C78">
              <w:rPr>
                <w:i/>
                <w:color w:val="FFFFFF" w:themeColor="background1"/>
              </w:rPr>
              <w:t>ja</w:t>
            </w:r>
            <w:r w:rsidR="00C90462">
              <w:rPr>
                <w:i/>
                <w:color w:val="FFFFFF" w:themeColor="background1"/>
              </w:rPr>
              <w:t xml:space="preserve"> Rekisteröityjen oikeuksista löydät </w:t>
            </w:r>
            <w:hyperlink r:id="rId15" w:history="1">
              <w:r w:rsidR="00C90462" w:rsidRPr="006373BB">
                <w:rPr>
                  <w:rStyle w:val="Hyperlink"/>
                  <w:i/>
                  <w:color w:val="FFFF00"/>
                </w:rPr>
                <w:t>Flammasta</w:t>
              </w:r>
            </w:hyperlink>
          </w:p>
        </w:tc>
      </w:tr>
      <w:tr w:rsidR="00A109E7" w14:paraId="30C5E5D2" w14:textId="77777777" w:rsidTr="006373BB">
        <w:trPr>
          <w:trHeight w:val="1294"/>
        </w:trPr>
        <w:tc>
          <w:tcPr>
            <w:tcW w:w="2745" w:type="dxa"/>
            <w:tcBorders>
              <w:bottom w:val="single" w:sz="4" w:space="0" w:color="FFFFFF" w:themeColor="background1"/>
            </w:tcBorders>
            <w:shd w:val="clear" w:color="auto" w:fill="7F7F7F" w:themeFill="text1" w:themeFillTint="80"/>
          </w:tcPr>
          <w:p w14:paraId="49B4F5A0" w14:textId="729AB221" w:rsidR="00AF7B2B" w:rsidRPr="00EA1298" w:rsidRDefault="006918D1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Miten tutkittava voi</w:t>
            </w:r>
            <w:r w:rsidR="00A109E7" w:rsidRPr="00EA1298">
              <w:rPr>
                <w:i/>
                <w:iCs/>
                <w:color w:val="FFFFFF" w:themeColor="background1"/>
              </w:rPr>
              <w:t xml:space="preserve"> käyttää oikeuksiaan, </w:t>
            </w:r>
            <w:r w:rsidR="00A109E7" w:rsidRPr="00EA1298" w:rsidDel="00BF7889">
              <w:rPr>
                <w:i/>
                <w:iCs/>
                <w:color w:val="FFFFFF" w:themeColor="background1"/>
              </w:rPr>
              <w:t>m</w:t>
            </w:r>
            <w:r w:rsidR="00EA1298" w:rsidRPr="00EA1298" w:rsidDel="00BF7889">
              <w:rPr>
                <w:i/>
                <w:iCs/>
                <w:color w:val="FFFFFF" w:themeColor="background1"/>
              </w:rPr>
              <w:t xml:space="preserve">iten </w:t>
            </w:r>
            <w:r w:rsidR="00C12727">
              <w:rPr>
                <w:i/>
                <w:iCs/>
                <w:color w:val="FFFFFF" w:themeColor="background1"/>
              </w:rPr>
              <w:t>henkilön henkilöllisyys varmistetaan</w:t>
            </w:r>
            <w:r w:rsidR="00BF7889">
              <w:rPr>
                <w:i/>
                <w:iCs/>
                <w:color w:val="FFFFFF" w:themeColor="background1"/>
              </w:rPr>
              <w:t xml:space="preserve"> oikeuksia toteutettaessa</w:t>
            </w:r>
            <w:r w:rsidR="00EA1298" w:rsidRPr="00EA1298">
              <w:rPr>
                <w:i/>
                <w:iCs/>
                <w:color w:val="FFFFFF" w:themeColor="background1"/>
              </w:rPr>
              <w:t xml:space="preserve">? </w:t>
            </w:r>
          </w:p>
        </w:tc>
        <w:tc>
          <w:tcPr>
            <w:tcW w:w="7461" w:type="dxa"/>
            <w:shd w:val="clear" w:color="auto" w:fill="auto"/>
          </w:tcPr>
          <w:p w14:paraId="3E3FCDC5" w14:textId="1B357D20" w:rsidR="00A109E7" w:rsidRDefault="00415C43" w:rsidP="00101EEA">
            <w:pPr>
              <w:pStyle w:val="ListParagraph"/>
              <w:ind w:left="0"/>
              <w:rPr>
                <w:b/>
                <w:color w:val="FFFFFF" w:themeColor="background1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59DB" w14:paraId="4E1A62F2" w14:textId="77777777" w:rsidTr="006373BB">
        <w:trPr>
          <w:trHeight w:val="1294"/>
        </w:trPr>
        <w:tc>
          <w:tcPr>
            <w:tcW w:w="2745" w:type="dxa"/>
            <w:tcBorders>
              <w:bottom w:val="single" w:sz="4" w:space="0" w:color="FFFFFF" w:themeColor="background1"/>
            </w:tcBorders>
            <w:shd w:val="clear" w:color="auto" w:fill="7F7F7F" w:themeFill="text1" w:themeFillTint="80"/>
          </w:tcPr>
          <w:p w14:paraId="187476BE" w14:textId="33B07EF8" w:rsidR="00BF59DB" w:rsidRPr="00EA1298" w:rsidRDefault="00097A41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lastRenderedPageBreak/>
              <w:t xml:space="preserve">Onko tutkittavilla </w:t>
            </w:r>
            <w:r w:rsidR="003101D5" w:rsidRPr="00EA1298">
              <w:rPr>
                <w:i/>
                <w:iCs/>
                <w:color w:val="FFFFFF" w:themeColor="background1"/>
              </w:rPr>
              <w:t>mahdollista saada pääsy omiin tietoihinsa</w:t>
            </w:r>
            <w:r w:rsidR="00BF7889">
              <w:rPr>
                <w:i/>
                <w:iCs/>
                <w:color w:val="FFFFFF" w:themeColor="background1"/>
              </w:rPr>
              <w:t xml:space="preserve"> ja</w:t>
            </w:r>
            <w:r w:rsidR="003101D5" w:rsidRPr="00EA1298">
              <w:rPr>
                <w:i/>
                <w:iCs/>
                <w:color w:val="FFFFFF" w:themeColor="background1"/>
              </w:rPr>
              <w:t xml:space="preserve"> onko </w:t>
            </w:r>
            <w:r w:rsidR="00C90462" w:rsidRPr="00EA1298">
              <w:rPr>
                <w:i/>
                <w:iCs/>
                <w:color w:val="FFFFFF" w:themeColor="background1"/>
              </w:rPr>
              <w:t>mahdollista</w:t>
            </w:r>
            <w:r w:rsidR="003101D5" w:rsidRPr="00EA1298">
              <w:rPr>
                <w:i/>
                <w:iCs/>
                <w:color w:val="FFFFFF" w:themeColor="background1"/>
              </w:rPr>
              <w:t xml:space="preserve"> toimittaa</w:t>
            </w:r>
            <w:r w:rsidR="00C90462" w:rsidRPr="00EA1298">
              <w:rPr>
                <w:i/>
                <w:iCs/>
                <w:color w:val="FFFFFF" w:themeColor="background1"/>
              </w:rPr>
              <w:t xml:space="preserve"> </w:t>
            </w:r>
            <w:r w:rsidR="00EA1298" w:rsidRPr="00EA1298">
              <w:rPr>
                <w:i/>
                <w:iCs/>
                <w:color w:val="FFFFFF" w:themeColor="background1"/>
              </w:rPr>
              <w:t>tiedoista</w:t>
            </w:r>
            <w:r w:rsidR="00C90462" w:rsidRPr="00EA1298">
              <w:rPr>
                <w:i/>
                <w:iCs/>
                <w:color w:val="FFFFFF" w:themeColor="background1"/>
              </w:rPr>
              <w:t xml:space="preserve"> jäljennös</w:t>
            </w:r>
            <w:r w:rsidR="003101D5" w:rsidRPr="00EA1298">
              <w:rPr>
                <w:i/>
                <w:iCs/>
                <w:color w:val="FFFFFF" w:themeColor="background1"/>
              </w:rPr>
              <w:t xml:space="preserve"> </w:t>
            </w:r>
            <w:r w:rsidR="00C12727">
              <w:rPr>
                <w:i/>
                <w:iCs/>
                <w:color w:val="FFFFFF" w:themeColor="background1"/>
              </w:rPr>
              <w:t>tietoturvallisella tavalla</w:t>
            </w:r>
            <w:r w:rsidR="003101D5" w:rsidRPr="00EA1298">
              <w:rPr>
                <w:i/>
                <w:iCs/>
                <w:color w:val="FFFFFF" w:themeColor="background1"/>
              </w:rPr>
              <w:t xml:space="preserve">? </w:t>
            </w:r>
          </w:p>
        </w:tc>
        <w:tc>
          <w:tcPr>
            <w:tcW w:w="7461" w:type="dxa"/>
            <w:shd w:val="clear" w:color="auto" w:fill="auto"/>
          </w:tcPr>
          <w:p w14:paraId="46FC0A0D" w14:textId="28D2A4FF" w:rsidR="00BF59DB" w:rsidRDefault="00415C43" w:rsidP="00101EEA">
            <w:pPr>
              <w:pStyle w:val="ListParagraph"/>
              <w:ind w:left="0"/>
              <w:rPr>
                <w:b/>
                <w:color w:val="FFFFFF" w:themeColor="background1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59DB" w14:paraId="74FB8DD1" w14:textId="77777777" w:rsidTr="0069647E">
        <w:trPr>
          <w:trHeight w:val="1424"/>
        </w:trPr>
        <w:tc>
          <w:tcPr>
            <w:tcW w:w="27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7F7F7F" w:themeFill="text1" w:themeFillTint="80"/>
          </w:tcPr>
          <w:p w14:paraId="6BE3C0B8" w14:textId="77777777" w:rsidR="00BF59DB" w:rsidRDefault="00C90462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  <w:r w:rsidRPr="00EA1298">
              <w:rPr>
                <w:i/>
                <w:iCs/>
                <w:color w:val="FFFFFF" w:themeColor="background1"/>
              </w:rPr>
              <w:t xml:space="preserve">Onko </w:t>
            </w:r>
            <w:r w:rsidR="00F665F4" w:rsidRPr="00EA1298">
              <w:rPr>
                <w:i/>
                <w:iCs/>
                <w:color w:val="FFFFFF" w:themeColor="background1"/>
              </w:rPr>
              <w:t xml:space="preserve">tutkittavalla </w:t>
            </w:r>
            <w:r w:rsidRPr="00EA1298">
              <w:rPr>
                <w:i/>
                <w:iCs/>
                <w:color w:val="FFFFFF" w:themeColor="background1"/>
              </w:rPr>
              <w:t>mahdollisuus saada tietonsa poistetuksi?</w:t>
            </w:r>
          </w:p>
          <w:p w14:paraId="68DAF0CE" w14:textId="4D702F1A" w:rsidR="00AF7B2B" w:rsidRDefault="00AF7B2B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</w:p>
          <w:p w14:paraId="63CBE2FE" w14:textId="77777777" w:rsidR="00AF7B2B" w:rsidRDefault="00AF7B2B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</w:p>
          <w:p w14:paraId="648D54FB" w14:textId="35F3E668" w:rsidR="00AF7B2B" w:rsidRPr="00EA1298" w:rsidRDefault="00AF7B2B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</w:p>
        </w:tc>
        <w:tc>
          <w:tcPr>
            <w:tcW w:w="7461" w:type="dxa"/>
            <w:shd w:val="clear" w:color="auto" w:fill="auto"/>
          </w:tcPr>
          <w:p w14:paraId="1D021C12" w14:textId="796C5D10" w:rsidR="00BF59DB" w:rsidRDefault="00415C43" w:rsidP="00101EEA">
            <w:pPr>
              <w:pStyle w:val="ListParagraph"/>
              <w:ind w:left="0"/>
              <w:rPr>
                <w:b/>
                <w:color w:val="FFFFFF" w:themeColor="background1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59DB" w14:paraId="4AB57A65" w14:textId="77777777" w:rsidTr="006373BB">
        <w:trPr>
          <w:trHeight w:val="982"/>
        </w:trPr>
        <w:tc>
          <w:tcPr>
            <w:tcW w:w="27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7F7F7F" w:themeFill="text1" w:themeFillTint="80"/>
          </w:tcPr>
          <w:p w14:paraId="1FF10648" w14:textId="693C2341" w:rsidR="00AF7B2B" w:rsidRDefault="00C90462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  <w:r w:rsidRPr="00EA1298">
              <w:rPr>
                <w:i/>
                <w:iCs/>
                <w:color w:val="FFFFFF" w:themeColor="background1"/>
              </w:rPr>
              <w:t xml:space="preserve">Onko </w:t>
            </w:r>
            <w:r w:rsidR="00097A41">
              <w:rPr>
                <w:i/>
                <w:iCs/>
                <w:color w:val="FFFFFF" w:themeColor="background1"/>
              </w:rPr>
              <w:t xml:space="preserve">tutkittavalla </w:t>
            </w:r>
            <w:r w:rsidRPr="00EA1298">
              <w:rPr>
                <w:i/>
                <w:iCs/>
                <w:color w:val="FFFFFF" w:themeColor="background1"/>
              </w:rPr>
              <w:t>mahdollisuus saada tietojaan korjatuksi/</w:t>
            </w:r>
            <w:r w:rsidR="001A3978">
              <w:rPr>
                <w:i/>
                <w:iCs/>
                <w:color w:val="FFFFFF" w:themeColor="background1"/>
              </w:rPr>
              <w:br/>
              <w:t>päivitetyksi/</w:t>
            </w:r>
            <w:r w:rsidR="001A3978">
              <w:rPr>
                <w:i/>
                <w:iCs/>
                <w:color w:val="FFFFFF" w:themeColor="background1"/>
              </w:rPr>
              <w:br/>
            </w:r>
            <w:r w:rsidRPr="00EA1298">
              <w:rPr>
                <w:i/>
                <w:iCs/>
                <w:color w:val="FFFFFF" w:themeColor="background1"/>
              </w:rPr>
              <w:t>täydennetyksi?</w:t>
            </w:r>
          </w:p>
          <w:p w14:paraId="1247FAA7" w14:textId="77777777" w:rsidR="00BF59DB" w:rsidRDefault="00C90462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  <w:r w:rsidRPr="00EA1298">
              <w:rPr>
                <w:i/>
                <w:iCs/>
                <w:color w:val="FFFFFF" w:themeColor="background1"/>
              </w:rPr>
              <w:t xml:space="preserve"> </w:t>
            </w:r>
          </w:p>
          <w:p w14:paraId="79CA6A23" w14:textId="0CD2E92C" w:rsidR="00AF7B2B" w:rsidRPr="00EA1298" w:rsidRDefault="00AF7B2B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</w:p>
        </w:tc>
        <w:tc>
          <w:tcPr>
            <w:tcW w:w="7461" w:type="dxa"/>
            <w:shd w:val="clear" w:color="auto" w:fill="auto"/>
          </w:tcPr>
          <w:p w14:paraId="6556B6F3" w14:textId="730BB840" w:rsidR="00BF59DB" w:rsidRDefault="00415C43" w:rsidP="00101EEA">
            <w:pPr>
              <w:pStyle w:val="ListParagraph"/>
              <w:ind w:left="0"/>
              <w:rPr>
                <w:b/>
                <w:color w:val="FFFFFF" w:themeColor="background1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59DB" w14:paraId="2B26808B" w14:textId="77777777" w:rsidTr="006373BB">
        <w:trPr>
          <w:trHeight w:val="967"/>
        </w:trPr>
        <w:tc>
          <w:tcPr>
            <w:tcW w:w="2745" w:type="dxa"/>
            <w:shd w:val="clear" w:color="auto" w:fill="7F7F7F" w:themeFill="text1" w:themeFillTint="80"/>
          </w:tcPr>
          <w:p w14:paraId="0F9684A9" w14:textId="283D1976" w:rsidR="00BF59DB" w:rsidRDefault="00415C43" w:rsidP="00101EEA">
            <w:pPr>
              <w:pStyle w:val="ListParagraph"/>
              <w:ind w:left="0"/>
              <w:rPr>
                <w:i/>
                <w:iCs/>
                <w:color w:val="FFFFFF" w:themeColor="background1"/>
              </w:rPr>
            </w:pPr>
            <w:r>
              <w:rPr>
                <w:b/>
                <w:i/>
                <w:color w:val="FFFF00"/>
              </w:rPr>
              <w:t>Jos k</w:t>
            </w:r>
            <w:r w:rsidR="00C90462" w:rsidRPr="006373BB">
              <w:rPr>
                <w:b/>
                <w:i/>
                <w:color w:val="FFFF00"/>
              </w:rPr>
              <w:t>äsittelyperuste o</w:t>
            </w:r>
            <w:r>
              <w:rPr>
                <w:b/>
                <w:i/>
                <w:color w:val="FFFF00"/>
              </w:rPr>
              <w:t>n</w:t>
            </w:r>
            <w:r w:rsidR="00C90462" w:rsidRPr="006373BB">
              <w:rPr>
                <w:b/>
                <w:i/>
                <w:color w:val="FFFF00"/>
              </w:rPr>
              <w:t xml:space="preserve"> yleinen etu:</w:t>
            </w:r>
            <w:r w:rsidR="00C90462" w:rsidRPr="006373BB">
              <w:rPr>
                <w:color w:val="FFFF00"/>
              </w:rPr>
              <w:t xml:space="preserve"> </w:t>
            </w:r>
            <w:r w:rsidR="00C90462" w:rsidRPr="00EA1298">
              <w:rPr>
                <w:i/>
                <w:iCs/>
                <w:color w:val="FFFFFF" w:themeColor="background1"/>
              </w:rPr>
              <w:t>Onko rekisteröidyillä mahdollisuus vastustaa käsittelyä</w:t>
            </w:r>
            <w:r w:rsidR="001A3978">
              <w:rPr>
                <w:i/>
                <w:iCs/>
                <w:color w:val="FFFFFF" w:themeColor="background1"/>
              </w:rPr>
              <w:t>?</w:t>
            </w:r>
          </w:p>
          <w:p w14:paraId="73AF17E1" w14:textId="6670C731" w:rsidR="00AF7B2B" w:rsidRPr="00BF59DB" w:rsidRDefault="00AF7B2B" w:rsidP="00101EEA">
            <w:pPr>
              <w:pStyle w:val="ListParagraph"/>
              <w:ind w:left="0"/>
              <w:rPr>
                <w:color w:val="FFFFFF" w:themeColor="background1"/>
              </w:rPr>
            </w:pPr>
          </w:p>
        </w:tc>
        <w:tc>
          <w:tcPr>
            <w:tcW w:w="7461" w:type="dxa"/>
            <w:shd w:val="clear" w:color="auto" w:fill="auto"/>
          </w:tcPr>
          <w:p w14:paraId="1F340EBF" w14:textId="0B5919E6" w:rsidR="00BF59DB" w:rsidRDefault="00415C43" w:rsidP="00101EEA">
            <w:pPr>
              <w:pStyle w:val="ListParagraph"/>
              <w:ind w:left="0"/>
              <w:rPr>
                <w:b/>
                <w:color w:val="FFFFFF" w:themeColor="background1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1298" w14:paraId="09549913" w14:textId="77777777" w:rsidTr="006373BB">
        <w:trPr>
          <w:trHeight w:val="967"/>
        </w:trPr>
        <w:tc>
          <w:tcPr>
            <w:tcW w:w="2745" w:type="dxa"/>
            <w:shd w:val="clear" w:color="auto" w:fill="7F7F7F" w:themeFill="text1" w:themeFillTint="80"/>
          </w:tcPr>
          <w:p w14:paraId="7F1DFD5D" w14:textId="1503C7FD" w:rsidR="00EA1298" w:rsidRDefault="00415C43" w:rsidP="00101EEA">
            <w:pPr>
              <w:pStyle w:val="ListParagraph"/>
              <w:ind w:left="0"/>
              <w:rPr>
                <w:bCs/>
                <w:i/>
                <w:color w:val="FFFFFF" w:themeColor="background1"/>
              </w:rPr>
            </w:pPr>
            <w:r>
              <w:rPr>
                <w:b/>
                <w:i/>
                <w:color w:val="FFFF00"/>
              </w:rPr>
              <w:t>Jos k</w:t>
            </w:r>
            <w:r w:rsidR="00EA1298">
              <w:rPr>
                <w:b/>
                <w:i/>
                <w:color w:val="FFFF00"/>
              </w:rPr>
              <w:t xml:space="preserve">äsittelyperuste </w:t>
            </w:r>
            <w:r>
              <w:rPr>
                <w:b/>
                <w:i/>
                <w:color w:val="FFFF00"/>
              </w:rPr>
              <w:t>on</w:t>
            </w:r>
            <w:r w:rsidR="00EA1298">
              <w:rPr>
                <w:b/>
                <w:i/>
                <w:color w:val="FFFF00"/>
              </w:rPr>
              <w:t xml:space="preserve"> suostumus: </w:t>
            </w:r>
            <w:r w:rsidR="00EA1298">
              <w:rPr>
                <w:bCs/>
                <w:i/>
                <w:color w:val="FFFFFF" w:themeColor="background1"/>
              </w:rPr>
              <w:t xml:space="preserve">Pystyykö rekisteröity </w:t>
            </w:r>
            <w:r w:rsidR="001A3978">
              <w:rPr>
                <w:bCs/>
                <w:i/>
                <w:color w:val="FFFFFF" w:themeColor="background1"/>
              </w:rPr>
              <w:t xml:space="preserve">helposti </w:t>
            </w:r>
            <w:r w:rsidR="00EA1298">
              <w:rPr>
                <w:bCs/>
                <w:i/>
                <w:color w:val="FFFFFF" w:themeColor="background1"/>
              </w:rPr>
              <w:t xml:space="preserve">peruuttamaan suostumuksensa? </w:t>
            </w:r>
          </w:p>
          <w:p w14:paraId="4782541D" w14:textId="06517C66" w:rsidR="00AF7B2B" w:rsidRPr="00AF7B2B" w:rsidRDefault="00AF7B2B" w:rsidP="00101EEA">
            <w:pPr>
              <w:pStyle w:val="ListParagraph"/>
              <w:ind w:left="0"/>
              <w:rPr>
                <w:bCs/>
                <w:i/>
                <w:color w:val="FFFFFF" w:themeColor="background1"/>
              </w:rPr>
            </w:pPr>
          </w:p>
        </w:tc>
        <w:tc>
          <w:tcPr>
            <w:tcW w:w="7461" w:type="dxa"/>
            <w:shd w:val="clear" w:color="auto" w:fill="auto"/>
          </w:tcPr>
          <w:p w14:paraId="6DE1C522" w14:textId="556648C6" w:rsidR="00EA1298" w:rsidRDefault="00415C43" w:rsidP="00101EEA">
            <w:pPr>
              <w:pStyle w:val="ListParagraph"/>
              <w:ind w:left="0"/>
              <w:rPr>
                <w:b/>
                <w:color w:val="FFFFFF" w:themeColor="background1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221E7F" w14:textId="77777777" w:rsidR="00AF7B2B" w:rsidRPr="00CE2C27" w:rsidRDefault="00AF7B2B" w:rsidP="00101EEA"/>
    <w:p w14:paraId="5FB35BCA" w14:textId="77777777" w:rsidR="002A1B12" w:rsidRDefault="002A1B12" w:rsidP="00EA3B6C"/>
    <w:p w14:paraId="50CD6CD7" w14:textId="4346F758" w:rsidR="00F77A52" w:rsidRPr="00385721" w:rsidRDefault="00F77A52" w:rsidP="00385721">
      <w:pPr>
        <w:pStyle w:val="Heading2"/>
        <w:numPr>
          <w:ilvl w:val="0"/>
          <w:numId w:val="2"/>
        </w:numPr>
        <w:rPr>
          <w:color w:val="000000" w:themeColor="text1"/>
        </w:rPr>
      </w:pPr>
      <w:bookmarkStart w:id="9" w:name="_Toc75944476"/>
      <w:r w:rsidRPr="00385721">
        <w:rPr>
          <w:color w:val="000000" w:themeColor="text1"/>
        </w:rPr>
        <w:t>Konsultointi</w:t>
      </w:r>
      <w:bookmarkEnd w:id="9"/>
    </w:p>
    <w:p w14:paraId="73D543FA" w14:textId="148BC33D" w:rsidR="00F77A52" w:rsidRDefault="004455F0" w:rsidP="00F77A52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87CA139" wp14:editId="051CBE35">
                <wp:simplePos x="0" y="0"/>
                <wp:positionH relativeFrom="column">
                  <wp:posOffset>-25823</wp:posOffset>
                </wp:positionH>
                <wp:positionV relativeFrom="paragraph">
                  <wp:posOffset>53763</wp:posOffset>
                </wp:positionV>
                <wp:extent cx="6366933" cy="2226734"/>
                <wp:effectExtent l="0" t="0" r="8890" b="88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933" cy="22267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C7909" w14:textId="156A8856" w:rsidR="00F77A52" w:rsidRPr="00137BD8" w:rsidRDefault="00F77A52" w:rsidP="00F77A52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6B1368">
                              <w:rPr>
                                <w:rFonts w:cstheme="minorHAnsi"/>
                                <w:b/>
                              </w:rPr>
                              <w:t xml:space="preserve">Mieti </w:t>
                            </w:r>
                            <w:r w:rsidR="00C50D85">
                              <w:rPr>
                                <w:rFonts w:cstheme="minorHAnsi"/>
                                <w:b/>
                              </w:rPr>
                              <w:t>mitä</w:t>
                            </w:r>
                            <w:r w:rsidRPr="006B1368">
                              <w:rPr>
                                <w:rFonts w:cstheme="minorHAnsi"/>
                                <w:b/>
                              </w:rPr>
                              <w:t xml:space="preserve"> tahoja o</w:t>
                            </w:r>
                            <w:r w:rsidR="002C3FCB">
                              <w:rPr>
                                <w:rFonts w:cstheme="minorHAnsi"/>
                                <w:b/>
                              </w:rPr>
                              <w:t xml:space="preserve">lisi hyvä </w:t>
                            </w:r>
                            <w:r w:rsidR="00137BD8" w:rsidRPr="006B1368">
                              <w:rPr>
                                <w:rFonts w:cstheme="minorHAnsi"/>
                                <w:b/>
                              </w:rPr>
                              <w:t>konsulto</w:t>
                            </w:r>
                            <w:r w:rsidR="00137BD8">
                              <w:rPr>
                                <w:rFonts w:cstheme="minorHAnsi"/>
                                <w:b/>
                              </w:rPr>
                              <w:t>ida</w:t>
                            </w:r>
                            <w:r w:rsidRPr="006B1368">
                              <w:rPr>
                                <w:rFonts w:cstheme="minorHAnsi"/>
                                <w:b/>
                              </w:rPr>
                              <w:t xml:space="preserve"> henkilötietojen käsittelyyn ja edellä mainittuihin </w:t>
                            </w:r>
                            <w:r w:rsidRPr="00137BD8">
                              <w:rPr>
                                <w:rFonts w:cstheme="minorHAnsi"/>
                                <w:b/>
                              </w:rPr>
                              <w:t>kysymyksiin liittyen</w:t>
                            </w:r>
                            <w:r w:rsidR="00653AA2">
                              <w:rPr>
                                <w:rFonts w:cstheme="minorHAnsi"/>
                                <w:b/>
                              </w:rPr>
                              <w:t>. Täydennä näiden tahojen kommentit</w:t>
                            </w:r>
                            <w:r w:rsidR="00EC6B3D">
                              <w:rPr>
                                <w:rFonts w:cstheme="minorHAnsi"/>
                                <w:b/>
                              </w:rPr>
                              <w:t xml:space="preserve"> yllä </w:t>
                            </w:r>
                            <w:r w:rsidR="002570BC">
                              <w:rPr>
                                <w:rFonts w:cstheme="minorHAnsi"/>
                                <w:b/>
                              </w:rPr>
                              <w:t>olevaan arviointiin.</w:t>
                            </w:r>
                          </w:p>
                          <w:p w14:paraId="701C2D80" w14:textId="6A97492B" w:rsidR="00F77A52" w:rsidRPr="00137BD8" w:rsidRDefault="00F77A52" w:rsidP="00F77A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137BD8">
                              <w:rPr>
                                <w:rFonts w:cstheme="minorHAnsi"/>
                                <w:bCs/>
                              </w:rPr>
                              <w:t>Rekisteröidyt</w:t>
                            </w:r>
                            <w:r w:rsidR="00C50D85" w:rsidRPr="00137BD8">
                              <w:rPr>
                                <w:rFonts w:cstheme="minorHAnsi"/>
                                <w:bCs/>
                              </w:rPr>
                              <w:t>/tutkittavat</w:t>
                            </w:r>
                            <w:r w:rsidRPr="00137BD8">
                              <w:rPr>
                                <w:rFonts w:cstheme="minorHAnsi"/>
                                <w:bCs/>
                              </w:rPr>
                              <w:t>?</w:t>
                            </w:r>
                            <w:r w:rsidRPr="00137BD8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40A8289" w14:textId="77777777" w:rsidR="00F77A52" w:rsidRPr="00137BD8" w:rsidRDefault="00F77A52" w:rsidP="00F77A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137BD8">
                              <w:rPr>
                                <w:rFonts w:cstheme="minorHAnsi"/>
                                <w:bCs/>
                                <w:iCs/>
                              </w:rPr>
                              <w:t>K</w:t>
                            </w:r>
                            <w:r w:rsidRPr="00137BD8">
                              <w:rPr>
                                <w:rFonts w:cstheme="minorHAnsi"/>
                                <w:bCs/>
                              </w:rPr>
                              <w:t>äytettävät käsittelijät/alihankkijat</w:t>
                            </w:r>
                            <w:r w:rsidRPr="00137BD8">
                              <w:rPr>
                                <w:rFonts w:ascii="Verdana" w:hAnsi="Verdana"/>
                                <w:bCs/>
                              </w:rPr>
                              <w:t xml:space="preserve">? </w:t>
                            </w:r>
                          </w:p>
                          <w:p w14:paraId="223E7F23" w14:textId="255776EA" w:rsidR="00F77A52" w:rsidRPr="00137BD8" w:rsidRDefault="00F77A52" w:rsidP="00F77A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137BD8">
                              <w:rPr>
                                <w:bCs/>
                                <w:iCs/>
                              </w:rPr>
                              <w:t>Tietosuojavastaava</w:t>
                            </w:r>
                            <w:r w:rsidR="002C3FCB" w:rsidRPr="00137BD8">
                              <w:rPr>
                                <w:bCs/>
                                <w:iCs/>
                              </w:rPr>
                              <w:t xml:space="preserve"> (tietosuoja@helsinki.fi)</w:t>
                            </w:r>
                            <w:r w:rsidRPr="00137BD8">
                              <w:rPr>
                                <w:bCs/>
                                <w:iCs/>
                              </w:rPr>
                              <w:t>?</w:t>
                            </w:r>
                          </w:p>
                          <w:p w14:paraId="52A0327D" w14:textId="0BF610BA" w:rsidR="00F77A52" w:rsidRPr="00137BD8" w:rsidRDefault="00F77A52" w:rsidP="00F77A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137BD8">
                              <w:rPr>
                                <w:bCs/>
                                <w:iCs/>
                              </w:rPr>
                              <w:t>Tietoturva-asiantuntijat</w:t>
                            </w:r>
                            <w:r w:rsidR="002C3FCB" w:rsidRPr="00137BD8">
                              <w:rPr>
                                <w:bCs/>
                                <w:iCs/>
                              </w:rPr>
                              <w:t xml:space="preserve"> (helpdesk@helsinki.fi)</w:t>
                            </w:r>
                            <w:r w:rsidRPr="00137BD8">
                              <w:rPr>
                                <w:bCs/>
                                <w:iCs/>
                              </w:rPr>
                              <w:t>?</w:t>
                            </w:r>
                          </w:p>
                          <w:p w14:paraId="66BDB7E7" w14:textId="77777777" w:rsidR="00F77A52" w:rsidRPr="00137BD8" w:rsidRDefault="00F77A52" w:rsidP="00F77A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137BD8">
                              <w:rPr>
                                <w:bCs/>
                                <w:iCs/>
                              </w:rPr>
                              <w:t>Joku muu taho yliopistolla?</w:t>
                            </w:r>
                            <w:r w:rsidRPr="00137BD8">
                              <w:rPr>
                                <w:rFonts w:ascii="Verdana" w:hAnsi="Verdana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CA139" id="Rounded Rectangle 6" o:spid="_x0000_s1029" style="position:absolute;margin-left:-2.05pt;margin-top:4.25pt;width:501.35pt;height:175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" fillcolor="white [3201]" strokecolor="#ed7d31 [3205]" strokeweight="1pt">
                <v:stroke joinstyle="miter"/>
                <v:textbox>
                  <w:txbxContent>
                    <w:p w14:paraId="47DC7909" w14:textId="156A8856" w:rsidR="00F77A52" w:rsidRPr="00137BD8" w:rsidRDefault="00F77A52" w:rsidP="00F77A52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r w:rsidRPr="006B1368">
                        <w:rPr>
                          <w:rFonts w:cstheme="minorHAnsi"/>
                          <w:b/>
                        </w:rPr>
                        <w:t xml:space="preserve">Mieti </w:t>
                      </w:r>
                      <w:r w:rsidR="00C50D85">
                        <w:rPr>
                          <w:rFonts w:cstheme="minorHAnsi"/>
                          <w:b/>
                        </w:rPr>
                        <w:t>mitä</w:t>
                      </w:r>
                      <w:r w:rsidRPr="006B1368">
                        <w:rPr>
                          <w:rFonts w:cstheme="minorHAnsi"/>
                          <w:b/>
                        </w:rPr>
                        <w:t xml:space="preserve"> tahoja o</w:t>
                      </w:r>
                      <w:r w:rsidR="002C3FCB">
                        <w:rPr>
                          <w:rFonts w:cstheme="minorHAnsi"/>
                          <w:b/>
                        </w:rPr>
                        <w:t xml:space="preserve">lisi hyvä </w:t>
                      </w:r>
                      <w:r w:rsidR="00137BD8" w:rsidRPr="006B1368">
                        <w:rPr>
                          <w:rFonts w:cstheme="minorHAnsi"/>
                          <w:b/>
                        </w:rPr>
                        <w:t>konsulto</w:t>
                      </w:r>
                      <w:r w:rsidR="00137BD8">
                        <w:rPr>
                          <w:rFonts w:cstheme="minorHAnsi"/>
                          <w:b/>
                        </w:rPr>
                        <w:t>ida</w:t>
                      </w:r>
                      <w:r w:rsidRPr="006B1368">
                        <w:rPr>
                          <w:rFonts w:cstheme="minorHAnsi"/>
                          <w:b/>
                        </w:rPr>
                        <w:t xml:space="preserve"> henkilötietojen käsittelyyn ja edellä mainittuihin </w:t>
                      </w:r>
                      <w:r w:rsidRPr="00137BD8">
                        <w:rPr>
                          <w:rFonts w:cstheme="minorHAnsi"/>
                          <w:b/>
                        </w:rPr>
                        <w:t>kysymyksiin liittyen</w:t>
                      </w:r>
                      <w:r w:rsidR="00653AA2">
                        <w:rPr>
                          <w:rFonts w:cstheme="minorHAnsi"/>
                          <w:b/>
                        </w:rPr>
                        <w:t>. Täydennä näiden tahojen kommentit</w:t>
                      </w:r>
                      <w:r w:rsidR="00EC6B3D">
                        <w:rPr>
                          <w:rFonts w:cstheme="minorHAnsi"/>
                          <w:b/>
                        </w:rPr>
                        <w:t xml:space="preserve"> yllä </w:t>
                      </w:r>
                      <w:r w:rsidR="002570BC">
                        <w:rPr>
                          <w:rFonts w:cstheme="minorHAnsi"/>
                          <w:b/>
                        </w:rPr>
                        <w:t>olevaan arviointiin.</w:t>
                      </w:r>
                    </w:p>
                    <w:p w14:paraId="701C2D80" w14:textId="6A97492B" w:rsidR="00F77A52" w:rsidRPr="00137BD8" w:rsidRDefault="00F77A52" w:rsidP="00F77A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theme="minorHAnsi"/>
                          <w:b/>
                          <w:i/>
                        </w:rPr>
                      </w:pPr>
                      <w:r w:rsidRPr="00137BD8">
                        <w:rPr>
                          <w:rFonts w:cstheme="minorHAnsi"/>
                          <w:bCs/>
                        </w:rPr>
                        <w:t>Rekisteröidyt</w:t>
                      </w:r>
                      <w:r w:rsidR="00C50D85" w:rsidRPr="00137BD8">
                        <w:rPr>
                          <w:rFonts w:cstheme="minorHAnsi"/>
                          <w:bCs/>
                        </w:rPr>
                        <w:t>/tutkittavat</w:t>
                      </w:r>
                      <w:r w:rsidRPr="00137BD8">
                        <w:rPr>
                          <w:rFonts w:cstheme="minorHAnsi"/>
                          <w:bCs/>
                        </w:rPr>
                        <w:t>?</w:t>
                      </w:r>
                      <w:r w:rsidRPr="00137BD8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  <w:p w14:paraId="040A8289" w14:textId="77777777" w:rsidR="00F77A52" w:rsidRPr="00137BD8" w:rsidRDefault="00F77A52" w:rsidP="00F77A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i/>
                        </w:rPr>
                      </w:pPr>
                      <w:r w:rsidRPr="00137BD8">
                        <w:rPr>
                          <w:rFonts w:cstheme="minorHAnsi"/>
                          <w:bCs/>
                          <w:iCs/>
                        </w:rPr>
                        <w:t>K</w:t>
                      </w:r>
                      <w:r w:rsidRPr="00137BD8">
                        <w:rPr>
                          <w:rFonts w:cstheme="minorHAnsi"/>
                          <w:bCs/>
                        </w:rPr>
                        <w:t>äytettävät käsittelijät/alihankkijat</w:t>
                      </w:r>
                      <w:r w:rsidRPr="00137BD8">
                        <w:rPr>
                          <w:rFonts w:ascii="Verdana" w:hAnsi="Verdana"/>
                          <w:bCs/>
                        </w:rPr>
                        <w:t xml:space="preserve">? </w:t>
                      </w:r>
                    </w:p>
                    <w:p w14:paraId="223E7F23" w14:textId="255776EA" w:rsidR="00F77A52" w:rsidRPr="00137BD8" w:rsidRDefault="00F77A52" w:rsidP="00F77A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Cs/>
                          <w:iCs/>
                        </w:rPr>
                      </w:pPr>
                      <w:r w:rsidRPr="00137BD8">
                        <w:rPr>
                          <w:bCs/>
                          <w:iCs/>
                        </w:rPr>
                        <w:t>Tietosuojavastaava</w:t>
                      </w:r>
                      <w:r w:rsidR="002C3FCB" w:rsidRPr="00137BD8">
                        <w:rPr>
                          <w:bCs/>
                          <w:iCs/>
                        </w:rPr>
                        <w:t xml:space="preserve"> (tietosuoja@helsinki.fi)</w:t>
                      </w:r>
                      <w:r w:rsidRPr="00137BD8">
                        <w:rPr>
                          <w:bCs/>
                          <w:iCs/>
                        </w:rPr>
                        <w:t>?</w:t>
                      </w:r>
                    </w:p>
                    <w:p w14:paraId="52A0327D" w14:textId="0BF610BA" w:rsidR="00F77A52" w:rsidRPr="00137BD8" w:rsidRDefault="00F77A52" w:rsidP="00F77A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i/>
                        </w:rPr>
                      </w:pPr>
                      <w:r w:rsidRPr="00137BD8">
                        <w:rPr>
                          <w:bCs/>
                          <w:iCs/>
                        </w:rPr>
                        <w:t>Tietoturva-asiantuntijat</w:t>
                      </w:r>
                      <w:r w:rsidR="002C3FCB" w:rsidRPr="00137BD8">
                        <w:rPr>
                          <w:bCs/>
                          <w:iCs/>
                        </w:rPr>
                        <w:t xml:space="preserve"> (helpdesk@helsinki.fi)</w:t>
                      </w:r>
                      <w:r w:rsidRPr="00137BD8">
                        <w:rPr>
                          <w:bCs/>
                          <w:iCs/>
                        </w:rPr>
                        <w:t>?</w:t>
                      </w:r>
                    </w:p>
                    <w:p w14:paraId="66BDB7E7" w14:textId="77777777" w:rsidR="00F77A52" w:rsidRPr="00137BD8" w:rsidRDefault="00F77A52" w:rsidP="00F77A5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137BD8">
                        <w:rPr>
                          <w:bCs/>
                          <w:iCs/>
                        </w:rPr>
                        <w:t>Joku muu taho yliopistolla?</w:t>
                      </w:r>
                      <w:r w:rsidRPr="00137BD8">
                        <w:rPr>
                          <w:rFonts w:ascii="Verdana" w:hAnsi="Verdana"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9DBFC9" w14:textId="77777777" w:rsidR="00F77A52" w:rsidRDefault="00F77A52" w:rsidP="00F77A52"/>
    <w:p w14:paraId="32DD415D" w14:textId="77777777" w:rsidR="00635F24" w:rsidRDefault="00635F24" w:rsidP="00F77A52"/>
    <w:p w14:paraId="58EAE796" w14:textId="77777777" w:rsidR="00635F24" w:rsidRDefault="00635F24" w:rsidP="00F77A52"/>
    <w:p w14:paraId="4AC91868" w14:textId="77777777" w:rsidR="00635F24" w:rsidRDefault="00635F24" w:rsidP="00F77A52"/>
    <w:p w14:paraId="59D3667F" w14:textId="77777777" w:rsidR="00F77A52" w:rsidRDefault="00F77A52" w:rsidP="00F77A52"/>
    <w:p w14:paraId="1E10063B" w14:textId="77777777" w:rsidR="00F77A52" w:rsidRDefault="00F77A52" w:rsidP="00F77A52"/>
    <w:p w14:paraId="67CBD515" w14:textId="77777777" w:rsidR="00F77A52" w:rsidRDefault="00F77A52"/>
    <w:p w14:paraId="647C8ECB" w14:textId="77777777" w:rsidR="00635F24" w:rsidRDefault="00635F24"/>
    <w:p w14:paraId="7135C99A" w14:textId="77777777" w:rsidR="00635F24" w:rsidRDefault="00635F24"/>
    <w:p w14:paraId="76D3B315" w14:textId="64860834" w:rsidR="005A6D3B" w:rsidRDefault="005A6D3B">
      <w:r>
        <w:br w:type="page"/>
      </w:r>
    </w:p>
    <w:p w14:paraId="491BEC8C" w14:textId="2241F49B" w:rsidR="006A7D45" w:rsidRDefault="00504A90" w:rsidP="006A7D45">
      <w:pPr>
        <w:pStyle w:val="Heading2"/>
        <w:numPr>
          <w:ilvl w:val="0"/>
          <w:numId w:val="2"/>
        </w:numPr>
        <w:rPr>
          <w:color w:val="000000" w:themeColor="text1"/>
        </w:rPr>
      </w:pPr>
      <w:bookmarkStart w:id="10" w:name="_Toc75944477"/>
      <w:r w:rsidRPr="006373BB">
        <w:rPr>
          <w:color w:val="000000" w:themeColor="text1"/>
        </w:rPr>
        <w:lastRenderedPageBreak/>
        <w:t>Käsittelyn vaikutukset rekisteröityjen oikeuksille ja vapauksille</w:t>
      </w:r>
      <w:r w:rsidR="00BF59DB" w:rsidRPr="006373BB">
        <w:rPr>
          <w:color w:val="000000" w:themeColor="text1"/>
        </w:rPr>
        <w:t xml:space="preserve"> </w:t>
      </w:r>
      <w:r w:rsidR="003804DE" w:rsidRPr="006373BB">
        <w:rPr>
          <w:color w:val="000000" w:themeColor="text1"/>
        </w:rPr>
        <w:t>sekä</w:t>
      </w:r>
      <w:r w:rsidR="00BF59DB" w:rsidRPr="006373BB">
        <w:rPr>
          <w:color w:val="000000" w:themeColor="text1"/>
        </w:rPr>
        <w:t xml:space="preserve"> suunnitelmat vaikutusten minimoimiseksi</w:t>
      </w:r>
      <w:bookmarkEnd w:id="10"/>
    </w:p>
    <w:p w14:paraId="4A113652" w14:textId="1769FD2C" w:rsidR="005A6D3B" w:rsidRDefault="005A6D3B" w:rsidP="00A865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0BF1D" wp14:editId="2F5F16CC">
                <wp:simplePos x="0" y="0"/>
                <wp:positionH relativeFrom="column">
                  <wp:posOffset>-123190</wp:posOffset>
                </wp:positionH>
                <wp:positionV relativeFrom="paragraph">
                  <wp:posOffset>40943</wp:posOffset>
                </wp:positionV>
                <wp:extent cx="6366510" cy="2570480"/>
                <wp:effectExtent l="0" t="0" r="8890" b="76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510" cy="2570480"/>
                        </a:xfrm>
                        <a:prstGeom prst="roundRect">
                          <a:avLst>
                            <a:gd name="adj" fmla="val 17595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3D763" w14:textId="4FB45A78" w:rsidR="00AC0CD5" w:rsidRPr="00101EEA" w:rsidRDefault="00AC0CD5" w:rsidP="000833F9">
                            <w:pPr>
                              <w:ind w:left="360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101EEA">
                              <w:rPr>
                                <w:b/>
                                <w:i/>
                              </w:rPr>
                              <w:t>Tässä kappaleessa</w:t>
                            </w:r>
                            <w:r w:rsidR="000A2D17">
                              <w:rPr>
                                <w:b/>
                                <w:i/>
                              </w:rPr>
                              <w:t xml:space="preserve"> luetellaan</w:t>
                            </w:r>
                            <w:r w:rsidR="006A7D45">
                              <w:rPr>
                                <w:b/>
                                <w:i/>
                              </w:rPr>
                              <w:t xml:space="preserve"> arvioinnissa havaittuja</w:t>
                            </w:r>
                            <w:r w:rsidR="00E77DE2">
                              <w:rPr>
                                <w:b/>
                                <w:i/>
                              </w:rPr>
                              <w:t xml:space="preserve"> tietojen</w:t>
                            </w:r>
                            <w:r w:rsidRPr="00101EEA">
                              <w:rPr>
                                <w:b/>
                                <w:i/>
                              </w:rPr>
                              <w:t xml:space="preserve"> käsittelystä aiheutuvia vaikutuksia ja riskejä </w:t>
                            </w:r>
                            <w:r w:rsidRPr="00AC0CD5">
                              <w:rPr>
                                <w:b/>
                                <w:i/>
                                <w:u w:val="single"/>
                              </w:rPr>
                              <w:t>rekisteröidyille</w:t>
                            </w:r>
                            <w:r w:rsidRPr="00101EEA">
                              <w:rPr>
                                <w:b/>
                                <w:i/>
                              </w:rPr>
                              <w:t xml:space="preserve"> sekä </w:t>
                            </w:r>
                            <w:r w:rsidR="00D82955">
                              <w:rPr>
                                <w:b/>
                                <w:i/>
                              </w:rPr>
                              <w:t xml:space="preserve">arvioidaan </w:t>
                            </w:r>
                            <w:r w:rsidRPr="00101EEA">
                              <w:rPr>
                                <w:b/>
                                <w:i/>
                              </w:rPr>
                              <w:t>niiden todennäköisyyttä ja vakavuutta.</w:t>
                            </w:r>
                          </w:p>
                          <w:p w14:paraId="3430F6FA" w14:textId="368A6E2F" w:rsidR="00E77DE2" w:rsidRDefault="00E77DE2" w:rsidP="000833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Mistä saattaa aiheutua mahdollisia riskejä tutkittaville (mikä on riskien alkuperä)? </w:t>
                            </w:r>
                          </w:p>
                          <w:p w14:paraId="696AFA9B" w14:textId="4F7C63A0" w:rsidR="00AC0CD5" w:rsidRPr="00D82955" w:rsidRDefault="00AC0CD5" w:rsidP="000833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r w:rsidRPr="00101EEA">
                              <w:rPr>
                                <w:i/>
                              </w:rPr>
                              <w:t>Mitä mahdollisia vaikutuksia rekisteröidyille aiheutuu</w:t>
                            </w:r>
                            <w:r>
                              <w:rPr>
                                <w:i/>
                              </w:rPr>
                              <w:t>?</w:t>
                            </w:r>
                            <w:r w:rsidR="00D82955" w:rsidRPr="00D82955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24A675D1" w14:textId="1F4B3176" w:rsidR="006A7D45" w:rsidRDefault="00E609A5" w:rsidP="000833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Onko tietojen käsittelyllä vaikutuksia rekisteröityjen perusoikeuksiin tai muihin lainmukaisiin oikeuksiin?</w:t>
                            </w:r>
                          </w:p>
                          <w:p w14:paraId="39062DC2" w14:textId="77777777" w:rsidR="0027721A" w:rsidRPr="00A86587" w:rsidRDefault="0027721A" w:rsidP="00A86587">
                            <w:pPr>
                              <w:pStyle w:val="ListParagraph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14:paraId="2256A1B7" w14:textId="4F8AC64F" w:rsidR="00AC0CD5" w:rsidRDefault="00AC0CD5" w:rsidP="00A109E7">
                            <w:pPr>
                              <w:ind w:left="360"/>
                              <w:jc w:val="both"/>
                            </w:pPr>
                            <w:r w:rsidRPr="00E609A5">
                              <w:rPr>
                                <w:b/>
                                <w:i/>
                              </w:rPr>
                              <w:t>Vaikutukset voivat olla esim. taloudellisia, fyysisiä (kuten terveyshaitta, väkivallan uhka</w:t>
                            </w:r>
                            <w:r w:rsidR="00C911AA">
                              <w:rPr>
                                <w:b/>
                                <w:i/>
                              </w:rPr>
                              <w:t>, kuolema</w:t>
                            </w:r>
                            <w:r w:rsidRPr="00E609A5">
                              <w:rPr>
                                <w:b/>
                                <w:i/>
                              </w:rPr>
                              <w:t>), psyykkisiä (kuten ahdistus, stressi, mielipaha), mainehaitta</w:t>
                            </w:r>
                            <w:r w:rsidR="00DB303C">
                              <w:rPr>
                                <w:b/>
                                <w:i/>
                              </w:rPr>
                              <w:t>, sosiaalinen haitta tai syrjintä</w:t>
                            </w:r>
                            <w:r w:rsidRPr="00E609A5">
                              <w:rPr>
                                <w:b/>
                                <w:i/>
                              </w:rPr>
                              <w:t>, identiteettivarkauden uhka, lisävaiva</w:t>
                            </w:r>
                            <w:r w:rsidR="00E609A5">
                              <w:rPr>
                                <w:b/>
                                <w:i/>
                              </w:rPr>
                              <w:t>, lainmukaisten oikeuksien toteutumatta jääminen</w:t>
                            </w:r>
                            <w:r w:rsidR="00E609A5" w:rsidRPr="00E609A5">
                              <w:rPr>
                                <w:b/>
                                <w:i/>
                              </w:rPr>
                              <w:t>.</w:t>
                            </w:r>
                            <w:r w:rsidR="005256A5">
                              <w:rPr>
                                <w:b/>
                                <w:i/>
                              </w:rPr>
                              <w:t xml:space="preserve"> Alla näet muutaman esimerk</w:t>
                            </w:r>
                            <w:r w:rsidR="0067651D">
                              <w:rPr>
                                <w:b/>
                                <w:i/>
                              </w:rPr>
                              <w:t>in</w:t>
                            </w:r>
                            <w:r w:rsidR="005256A5">
                              <w:rPr>
                                <w:b/>
                                <w:i/>
                              </w:rPr>
                              <w:t xml:space="preserve"> mahdollisista riskeistä.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0BF1D" id="Rounded Rectangle 1" o:spid="_x0000_s1030" style="position:absolute;margin-left:-9.7pt;margin-top:3.2pt;width:501.3pt;height:20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3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" fillcolor="white [3201]" strokecolor="#ed7d31 [3205]" strokeweight="1pt">
                <v:stroke joinstyle="miter"/>
                <v:textbox>
                  <w:txbxContent>
                    <w:p w14:paraId="7703D763" w14:textId="4FB45A78" w:rsidR="00AC0CD5" w:rsidRPr="00101EEA" w:rsidRDefault="00AC0CD5" w:rsidP="000833F9">
                      <w:pPr>
                        <w:ind w:left="360"/>
                        <w:jc w:val="both"/>
                        <w:rPr>
                          <w:b/>
                          <w:i/>
                        </w:rPr>
                      </w:pPr>
                      <w:r w:rsidRPr="00101EEA">
                        <w:rPr>
                          <w:b/>
                          <w:i/>
                        </w:rPr>
                        <w:t>Tässä kappaleessa</w:t>
                      </w:r>
                      <w:r w:rsidR="000A2D17">
                        <w:rPr>
                          <w:b/>
                          <w:i/>
                        </w:rPr>
                        <w:t xml:space="preserve"> luetellaan</w:t>
                      </w:r>
                      <w:r w:rsidR="006A7D45">
                        <w:rPr>
                          <w:b/>
                          <w:i/>
                        </w:rPr>
                        <w:t xml:space="preserve"> arvioinnissa havaittuja</w:t>
                      </w:r>
                      <w:r w:rsidR="00E77DE2">
                        <w:rPr>
                          <w:b/>
                          <w:i/>
                        </w:rPr>
                        <w:t xml:space="preserve"> tietojen</w:t>
                      </w:r>
                      <w:r w:rsidRPr="00101EEA">
                        <w:rPr>
                          <w:b/>
                          <w:i/>
                        </w:rPr>
                        <w:t xml:space="preserve"> käsittelystä aiheutuvia vaikutuksia ja riskejä </w:t>
                      </w:r>
                      <w:r w:rsidRPr="00AC0CD5">
                        <w:rPr>
                          <w:b/>
                          <w:i/>
                          <w:u w:val="single"/>
                        </w:rPr>
                        <w:t>rekisteröidyille</w:t>
                      </w:r>
                      <w:r w:rsidRPr="00101EEA">
                        <w:rPr>
                          <w:b/>
                          <w:i/>
                        </w:rPr>
                        <w:t xml:space="preserve"> sekä </w:t>
                      </w:r>
                      <w:r w:rsidR="00D82955">
                        <w:rPr>
                          <w:b/>
                          <w:i/>
                        </w:rPr>
                        <w:t xml:space="preserve">arvioidaan </w:t>
                      </w:r>
                      <w:r w:rsidRPr="00101EEA">
                        <w:rPr>
                          <w:b/>
                          <w:i/>
                        </w:rPr>
                        <w:t>niiden todennäköisyyttä ja vakavuutta.</w:t>
                      </w:r>
                    </w:p>
                    <w:p w14:paraId="3430F6FA" w14:textId="368A6E2F" w:rsidR="00E77DE2" w:rsidRDefault="00E77DE2" w:rsidP="000833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Mistä saattaa aiheutua mahdollisia riskejä tutkittaville (mikä on riskien alkuperä)? </w:t>
                      </w:r>
                    </w:p>
                    <w:p w14:paraId="696AFA9B" w14:textId="4F7C63A0" w:rsidR="00AC0CD5" w:rsidRPr="00D82955" w:rsidRDefault="00AC0CD5" w:rsidP="000833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i/>
                        </w:rPr>
                      </w:pPr>
                      <w:r w:rsidRPr="00101EEA">
                        <w:rPr>
                          <w:i/>
                        </w:rPr>
                        <w:t>Mitä mahdollisia vaikutuksia rekisteröidyille aiheutuu</w:t>
                      </w:r>
                      <w:r>
                        <w:rPr>
                          <w:i/>
                        </w:rPr>
                        <w:t>?</w:t>
                      </w:r>
                      <w:r w:rsidR="00D82955" w:rsidRPr="00D82955">
                        <w:rPr>
                          <w:i/>
                        </w:rPr>
                        <w:t xml:space="preserve"> </w:t>
                      </w:r>
                    </w:p>
                    <w:p w14:paraId="24A675D1" w14:textId="1F4B3176" w:rsidR="006A7D45" w:rsidRDefault="00E609A5" w:rsidP="000833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Onko tietojen käsittelyllä vaikutuksia rekisteröityjen perusoikeuksiin tai muihin lainmukaisiin oikeuksiin?</w:t>
                      </w:r>
                    </w:p>
                    <w:p w14:paraId="39062DC2" w14:textId="77777777" w:rsidR="0027721A" w:rsidRPr="00A86587" w:rsidRDefault="0027721A" w:rsidP="00A86587">
                      <w:pPr>
                        <w:pStyle w:val="ListParagraph"/>
                        <w:jc w:val="both"/>
                        <w:rPr>
                          <w:b/>
                          <w:i/>
                        </w:rPr>
                      </w:pPr>
                    </w:p>
                    <w:p w14:paraId="2256A1B7" w14:textId="4F8AC64F" w:rsidR="00AC0CD5" w:rsidRDefault="00AC0CD5" w:rsidP="00A109E7">
                      <w:pPr>
                        <w:ind w:left="360"/>
                        <w:jc w:val="both"/>
                      </w:pPr>
                      <w:r w:rsidRPr="00E609A5">
                        <w:rPr>
                          <w:b/>
                          <w:i/>
                        </w:rPr>
                        <w:t>Vaikutukset voivat olla esim. taloudellisia, fyysisiä (kuten terveyshaitta, väkivallan uhka</w:t>
                      </w:r>
                      <w:r w:rsidR="00C911AA">
                        <w:rPr>
                          <w:b/>
                          <w:i/>
                        </w:rPr>
                        <w:t>, kuolema</w:t>
                      </w:r>
                      <w:r w:rsidRPr="00E609A5">
                        <w:rPr>
                          <w:b/>
                          <w:i/>
                        </w:rPr>
                        <w:t>), psyykkisiä (kuten ahdistus, stressi, mielipaha), mainehaitta</w:t>
                      </w:r>
                      <w:r w:rsidR="00DB303C">
                        <w:rPr>
                          <w:b/>
                          <w:i/>
                        </w:rPr>
                        <w:t>, sosiaalinen haitta tai syrjintä</w:t>
                      </w:r>
                      <w:r w:rsidRPr="00E609A5">
                        <w:rPr>
                          <w:b/>
                          <w:i/>
                        </w:rPr>
                        <w:t>, identiteettivarkauden uhka, lisävaiva</w:t>
                      </w:r>
                      <w:r w:rsidR="00E609A5">
                        <w:rPr>
                          <w:b/>
                          <w:i/>
                        </w:rPr>
                        <w:t>, lainmukaisten oikeuksien toteutumatta jääminen</w:t>
                      </w:r>
                      <w:r w:rsidR="00E609A5" w:rsidRPr="00E609A5">
                        <w:rPr>
                          <w:b/>
                          <w:i/>
                        </w:rPr>
                        <w:t>.</w:t>
                      </w:r>
                      <w:r w:rsidR="005256A5">
                        <w:rPr>
                          <w:b/>
                          <w:i/>
                        </w:rPr>
                        <w:t xml:space="preserve"> Alla näet muutaman esimerk</w:t>
                      </w:r>
                      <w:r w:rsidR="0067651D">
                        <w:rPr>
                          <w:b/>
                          <w:i/>
                        </w:rPr>
                        <w:t>in</w:t>
                      </w:r>
                      <w:r w:rsidR="005256A5">
                        <w:rPr>
                          <w:b/>
                          <w:i/>
                        </w:rPr>
                        <w:t xml:space="preserve"> mahdollisista riskeistä.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23A656" w14:textId="10C006A1" w:rsidR="005A6D3B" w:rsidRDefault="005A6D3B" w:rsidP="00A86587"/>
    <w:p w14:paraId="006F7F31" w14:textId="35A5097E" w:rsidR="00A86587" w:rsidRPr="00A86587" w:rsidRDefault="00A86587" w:rsidP="00A86587"/>
    <w:p w14:paraId="626328EE" w14:textId="4487B25E" w:rsidR="00A109E7" w:rsidRPr="00A109E7" w:rsidRDefault="00A109E7" w:rsidP="00A109E7"/>
    <w:p w14:paraId="4D92CBD0" w14:textId="2878F414" w:rsidR="00205F49" w:rsidRDefault="00205F49" w:rsidP="00205F49"/>
    <w:p w14:paraId="08870BA0" w14:textId="28D745CA" w:rsidR="00205F49" w:rsidRDefault="00205F49" w:rsidP="00A109E7">
      <w:pPr>
        <w:rPr>
          <w:b/>
          <w:i/>
        </w:rPr>
      </w:pPr>
    </w:p>
    <w:p w14:paraId="0909627F" w14:textId="154103F8" w:rsidR="00205F49" w:rsidRDefault="00205F49" w:rsidP="00101EEA">
      <w:pPr>
        <w:pStyle w:val="ListParagraph"/>
      </w:pPr>
    </w:p>
    <w:p w14:paraId="60F9DBDC" w14:textId="54409F64" w:rsidR="006A7D45" w:rsidRDefault="006A7D45" w:rsidP="00101EEA">
      <w:pPr>
        <w:pStyle w:val="ListParagraph"/>
      </w:pPr>
    </w:p>
    <w:p w14:paraId="17F75B22" w14:textId="77777777" w:rsidR="00A86587" w:rsidRDefault="00A86587" w:rsidP="00B83D74"/>
    <w:tbl>
      <w:tblPr>
        <w:tblStyle w:val="TableGrid"/>
        <w:tblpPr w:leftFromText="180" w:rightFromText="180" w:vertAnchor="page" w:horzAnchor="page" w:tblpX="699" w:tblpY="6332"/>
        <w:tblW w:w="10627" w:type="dxa"/>
        <w:tblLayout w:type="fixed"/>
        <w:tblLook w:val="0480" w:firstRow="0" w:lastRow="0" w:firstColumn="1" w:lastColumn="0" w:noHBand="0" w:noVBand="1"/>
      </w:tblPr>
      <w:tblGrid>
        <w:gridCol w:w="2836"/>
        <w:gridCol w:w="1979"/>
        <w:gridCol w:w="1559"/>
        <w:gridCol w:w="2835"/>
        <w:gridCol w:w="1418"/>
      </w:tblGrid>
      <w:tr w:rsidR="00A109E7" w14:paraId="08920949" w14:textId="77777777" w:rsidTr="00A109E7">
        <w:trPr>
          <w:trHeight w:val="752"/>
        </w:trPr>
        <w:tc>
          <w:tcPr>
            <w:tcW w:w="2836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3901798D" w14:textId="3713A12E" w:rsidR="00A109E7" w:rsidRPr="00EF6956" w:rsidRDefault="00A109E7" w:rsidP="00A109E7">
            <w:pPr>
              <w:rPr>
                <w:color w:val="FFFFFF" w:themeColor="background1"/>
              </w:rPr>
            </w:pPr>
            <w:r w:rsidRPr="00EF6956">
              <w:rPr>
                <w:color w:val="FFFFFF" w:themeColor="background1"/>
              </w:rPr>
              <w:t>Kuvaus riskistä</w:t>
            </w:r>
            <w:r>
              <w:rPr>
                <w:color w:val="FFFFFF" w:themeColor="background1"/>
              </w:rPr>
              <w:t xml:space="preserve"> </w:t>
            </w:r>
            <w:r w:rsidR="00992256">
              <w:rPr>
                <w:color w:val="FFFFFF" w:themeColor="background1"/>
              </w:rPr>
              <w:t xml:space="preserve">ja/tai </w:t>
            </w:r>
            <w:r w:rsidR="008B4F54">
              <w:rPr>
                <w:color w:val="FFFFFF" w:themeColor="background1"/>
              </w:rPr>
              <w:t xml:space="preserve">sen </w:t>
            </w:r>
            <w:r>
              <w:rPr>
                <w:color w:val="FFFFFF" w:themeColor="background1"/>
              </w:rPr>
              <w:t>vaikutuksesta</w:t>
            </w:r>
          </w:p>
        </w:tc>
        <w:tc>
          <w:tcPr>
            <w:tcW w:w="19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8A0F60F" w14:textId="071B3975" w:rsidR="00A109E7" w:rsidRPr="00EF6956" w:rsidRDefault="000B2E3F" w:rsidP="00A109E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Riskin todennäköisyys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20C5D24" w14:textId="3A77E584" w:rsidR="00A109E7" w:rsidRPr="00EF6956" w:rsidRDefault="000B2E3F" w:rsidP="00A109E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Riskin vakavuus </w:t>
            </w:r>
            <w:r w:rsidR="00A109E7">
              <w:rPr>
                <w:color w:val="FFFFFF" w:themeColor="background1"/>
              </w:rPr>
              <w:t>/ vaikutus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F5DF0B0" w14:textId="40C32931" w:rsidR="00A109E7" w:rsidRDefault="00A109E7" w:rsidP="00A109E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Riskiä pienentävät </w:t>
            </w:r>
            <w:r w:rsidR="00DD540B">
              <w:rPr>
                <w:color w:val="FFFFFF" w:themeColor="background1"/>
              </w:rPr>
              <w:t xml:space="preserve">uudet/suunnitellut </w:t>
            </w:r>
            <w:r>
              <w:rPr>
                <w:color w:val="FFFFFF" w:themeColor="background1"/>
              </w:rPr>
              <w:t>toimenpiteet</w:t>
            </w:r>
            <w:r w:rsidR="0067651D">
              <w:rPr>
                <w:color w:val="FFFFFF" w:themeColor="background1"/>
              </w:rPr>
              <w:t xml:space="preserve"> ja vastuutaho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61E77C22" w14:textId="430E9577" w:rsidR="00A109E7" w:rsidRDefault="00A109E7" w:rsidP="00A109E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Jäännösriski</w:t>
            </w:r>
            <w:r w:rsidR="000B2E3F">
              <w:rPr>
                <w:color w:val="FFFFFF" w:themeColor="background1"/>
              </w:rPr>
              <w:t xml:space="preserve"> toimen-piteiden jälkeen</w:t>
            </w:r>
          </w:p>
        </w:tc>
      </w:tr>
      <w:tr w:rsidR="00A109E7" w14:paraId="072A6E12" w14:textId="77777777" w:rsidTr="00A109E7">
        <w:trPr>
          <w:trHeight w:val="359"/>
        </w:trPr>
        <w:tc>
          <w:tcPr>
            <w:tcW w:w="2836" w:type="dxa"/>
          </w:tcPr>
          <w:p w14:paraId="685BD1FF" w14:textId="77777777" w:rsidR="00A109E7" w:rsidRDefault="00A109E7" w:rsidP="00A109E7">
            <w:pPr>
              <w:rPr>
                <w:i/>
              </w:rPr>
            </w:pPr>
            <w:r>
              <w:rPr>
                <w:i/>
              </w:rPr>
              <w:t>Kerätään tarpeetonta tietoa ja sen mahdolliset seuraukset?</w:t>
            </w:r>
          </w:p>
          <w:p w14:paraId="3D979324" w14:textId="77777777" w:rsidR="00A86587" w:rsidRDefault="00A86587" w:rsidP="00A109E7">
            <w:pPr>
              <w:rPr>
                <w:i/>
              </w:rPr>
            </w:pPr>
          </w:p>
          <w:p w14:paraId="657ADC55" w14:textId="25941933" w:rsidR="00A86587" w:rsidRPr="000833F9" w:rsidRDefault="00A86587" w:rsidP="00A109E7">
            <w:pPr>
              <w:rPr>
                <w:i/>
              </w:rPr>
            </w:pPr>
          </w:p>
        </w:tc>
        <w:tc>
          <w:tcPr>
            <w:tcW w:w="1979" w:type="dxa"/>
          </w:tcPr>
          <w:p w14:paraId="3563862A" w14:textId="6DFB76FC" w:rsidR="00A109E7" w:rsidRPr="00D71E6A" w:rsidRDefault="00DC2BA5" w:rsidP="00A109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09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461ED891" w14:textId="77777777" w:rsidR="00A109E7" w:rsidRPr="002C2398" w:rsidRDefault="00DC2BA5" w:rsidP="00A109E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863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9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9E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E7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28670E51" w14:textId="79F408E2" w:rsidR="00A109E7" w:rsidRPr="00D71E6A" w:rsidRDefault="00DC2BA5" w:rsidP="00A109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161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0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9E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E7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  <w:p w14:paraId="149CF286" w14:textId="77777777" w:rsidR="00A109E7" w:rsidRDefault="00A109E7" w:rsidP="00A109E7"/>
        </w:tc>
        <w:tc>
          <w:tcPr>
            <w:tcW w:w="1559" w:type="dxa"/>
          </w:tcPr>
          <w:p w14:paraId="6410C1E3" w14:textId="77777777" w:rsidR="00A109E7" w:rsidRPr="00D71E6A" w:rsidRDefault="00DC2BA5" w:rsidP="00A109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965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9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9E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E7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71EB1F0B" w14:textId="77777777" w:rsidR="00A109E7" w:rsidRPr="00D71E6A" w:rsidRDefault="00DC2BA5" w:rsidP="00A109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21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9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9E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E7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6412D351" w14:textId="77777777" w:rsidR="00A109E7" w:rsidRPr="00D71E6A" w:rsidRDefault="00DC2BA5" w:rsidP="00A109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79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9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9E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E7">
              <w:rPr>
                <w:rFonts w:ascii="Arial" w:hAnsi="Arial" w:cs="Arial"/>
                <w:sz w:val="20"/>
                <w:szCs w:val="20"/>
              </w:rPr>
              <w:t>Suuri</w:t>
            </w:r>
          </w:p>
          <w:p w14:paraId="4141C10A" w14:textId="77777777" w:rsidR="00A109E7" w:rsidRDefault="00A109E7" w:rsidP="00A109E7"/>
        </w:tc>
        <w:tc>
          <w:tcPr>
            <w:tcW w:w="2835" w:type="dxa"/>
          </w:tcPr>
          <w:p w14:paraId="129764B8" w14:textId="1135F73A" w:rsidR="00A109E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54FF9047" w14:textId="77777777" w:rsidR="00A109E7" w:rsidRPr="00D71E6A" w:rsidRDefault="00DC2BA5" w:rsidP="00A109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24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9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9E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E7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6B4EDECA" w14:textId="77777777" w:rsidR="00A109E7" w:rsidRPr="00D71E6A" w:rsidRDefault="00DC2BA5" w:rsidP="00A109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479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9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9E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E7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4BC5D3E8" w14:textId="77777777" w:rsidR="00A109E7" w:rsidRPr="00D71E6A" w:rsidRDefault="00DC2BA5" w:rsidP="00A109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912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9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9E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9E7">
              <w:rPr>
                <w:rFonts w:ascii="Arial" w:hAnsi="Arial" w:cs="Arial"/>
                <w:sz w:val="20"/>
                <w:szCs w:val="20"/>
              </w:rPr>
              <w:t>Korkea</w:t>
            </w:r>
          </w:p>
          <w:p w14:paraId="7F5F541A" w14:textId="77777777" w:rsidR="00A109E7" w:rsidRDefault="00A109E7" w:rsidP="00A109E7"/>
        </w:tc>
      </w:tr>
      <w:tr w:rsidR="00A109E7" w14:paraId="2D1204D1" w14:textId="77777777" w:rsidTr="00A109E7">
        <w:trPr>
          <w:trHeight w:val="375"/>
        </w:trPr>
        <w:tc>
          <w:tcPr>
            <w:tcW w:w="2836" w:type="dxa"/>
          </w:tcPr>
          <w:p w14:paraId="45C4051E" w14:textId="77777777" w:rsidR="00A86587" w:rsidRDefault="00A109E7" w:rsidP="00A109E7">
            <w:pPr>
              <w:rPr>
                <w:i/>
              </w:rPr>
            </w:pPr>
            <w:r>
              <w:rPr>
                <w:i/>
              </w:rPr>
              <w:t>Käsittely ei ole läpinäkyvää tutkittaville</w:t>
            </w:r>
            <w:r w:rsidR="0067651D">
              <w:rPr>
                <w:i/>
              </w:rPr>
              <w:t>?</w:t>
            </w:r>
          </w:p>
          <w:p w14:paraId="7E388024" w14:textId="0C052F96" w:rsidR="00A109E7" w:rsidRDefault="00A109E7" w:rsidP="00A109E7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7BA6B813" w14:textId="77777777" w:rsidR="00A86587" w:rsidRDefault="00A86587" w:rsidP="00A109E7">
            <w:pPr>
              <w:rPr>
                <w:i/>
              </w:rPr>
            </w:pPr>
          </w:p>
          <w:p w14:paraId="01CD6F80" w14:textId="5898DEC3" w:rsidR="00A86587" w:rsidRPr="00BE40C1" w:rsidRDefault="00A86587" w:rsidP="00A109E7">
            <w:pPr>
              <w:rPr>
                <w:i/>
              </w:rPr>
            </w:pPr>
          </w:p>
        </w:tc>
        <w:tc>
          <w:tcPr>
            <w:tcW w:w="1979" w:type="dxa"/>
          </w:tcPr>
          <w:p w14:paraId="2BBA7F29" w14:textId="16A85BD5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3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2CAD0DE1" w14:textId="77777777" w:rsidR="00254A64" w:rsidRPr="002C2398" w:rsidRDefault="00DC2BA5" w:rsidP="00254A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83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05FA3D3E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986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  <w:p w14:paraId="413B3580" w14:textId="4CA1C42D" w:rsidR="000020B9" w:rsidRDefault="000020B9" w:rsidP="00A109E7"/>
        </w:tc>
        <w:tc>
          <w:tcPr>
            <w:tcW w:w="1559" w:type="dxa"/>
          </w:tcPr>
          <w:p w14:paraId="02522760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993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24BD3211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6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093685C1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82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Suuri</w:t>
            </w:r>
          </w:p>
          <w:p w14:paraId="17804B98" w14:textId="77777777" w:rsidR="00A109E7" w:rsidRDefault="00A109E7" w:rsidP="00A109E7"/>
        </w:tc>
        <w:tc>
          <w:tcPr>
            <w:tcW w:w="2835" w:type="dxa"/>
          </w:tcPr>
          <w:p w14:paraId="2FE0B367" w14:textId="41429D80" w:rsidR="00A109E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A08E2E9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37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61F5C83A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617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2D0F5321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552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Korkea</w:t>
            </w:r>
          </w:p>
          <w:p w14:paraId="5A4F3E33" w14:textId="77777777" w:rsidR="00A109E7" w:rsidRDefault="00A109E7" w:rsidP="00A109E7"/>
        </w:tc>
      </w:tr>
      <w:tr w:rsidR="00A109E7" w14:paraId="4574565A" w14:textId="77777777" w:rsidTr="00A109E7">
        <w:trPr>
          <w:trHeight w:val="375"/>
        </w:trPr>
        <w:tc>
          <w:tcPr>
            <w:tcW w:w="2836" w:type="dxa"/>
          </w:tcPr>
          <w:p w14:paraId="274F9B0C" w14:textId="45F0BDEB" w:rsidR="00A86587" w:rsidRPr="00BE40C1" w:rsidRDefault="00A109E7" w:rsidP="00A109E7">
            <w:pPr>
              <w:rPr>
                <w:i/>
              </w:rPr>
            </w:pPr>
            <w:r>
              <w:rPr>
                <w:i/>
              </w:rPr>
              <w:t>Tutkimusaineisto paljastuu ulkopuolisille, josta aiheutuu esim. mainehaitta, stressi, väkivallan uhka?</w:t>
            </w:r>
          </w:p>
        </w:tc>
        <w:tc>
          <w:tcPr>
            <w:tcW w:w="1979" w:type="dxa"/>
          </w:tcPr>
          <w:p w14:paraId="33FEB04A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558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4CBDCA51" w14:textId="77777777" w:rsidR="00254A64" w:rsidRPr="002C2398" w:rsidRDefault="00DC2BA5" w:rsidP="00254A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07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2807718D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841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  <w:p w14:paraId="33FBDC06" w14:textId="77777777" w:rsidR="00A109E7" w:rsidRDefault="00A109E7" w:rsidP="00A109E7"/>
        </w:tc>
        <w:tc>
          <w:tcPr>
            <w:tcW w:w="1559" w:type="dxa"/>
          </w:tcPr>
          <w:p w14:paraId="09CC96FD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293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08C91878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0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25BC5BAF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75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Suuri</w:t>
            </w:r>
          </w:p>
          <w:p w14:paraId="6034A2A7" w14:textId="77777777" w:rsidR="00A109E7" w:rsidRDefault="00A109E7" w:rsidP="00A109E7"/>
        </w:tc>
        <w:tc>
          <w:tcPr>
            <w:tcW w:w="2835" w:type="dxa"/>
          </w:tcPr>
          <w:p w14:paraId="5E50BDA7" w14:textId="42C76370" w:rsidR="00A109E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6B9B675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60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6D995E06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4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2FB8FCE0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14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Korkea</w:t>
            </w:r>
          </w:p>
          <w:p w14:paraId="5A889977" w14:textId="77777777" w:rsidR="00A109E7" w:rsidRDefault="00A109E7" w:rsidP="00A109E7"/>
        </w:tc>
      </w:tr>
      <w:tr w:rsidR="00A109E7" w14:paraId="3400B294" w14:textId="77777777" w:rsidTr="00A109E7">
        <w:trPr>
          <w:trHeight w:val="375"/>
        </w:trPr>
        <w:tc>
          <w:tcPr>
            <w:tcW w:w="2836" w:type="dxa"/>
          </w:tcPr>
          <w:p w14:paraId="685422C9" w14:textId="2AC74B72" w:rsidR="00A86587" w:rsidRDefault="00A109E7" w:rsidP="00A109E7">
            <w:pPr>
              <w:rPr>
                <w:i/>
              </w:rPr>
            </w:pPr>
            <w:r w:rsidRPr="00A109E7">
              <w:rPr>
                <w:i/>
              </w:rPr>
              <w:t>Pseudonymisointi kumoutuu tahattomasti, minkä vuoksi henkilötietojen luottamuksellisuus voidaan menettää</w:t>
            </w:r>
            <w:r w:rsidR="00345933">
              <w:rPr>
                <w:i/>
              </w:rPr>
              <w:t>?</w:t>
            </w:r>
          </w:p>
        </w:tc>
        <w:tc>
          <w:tcPr>
            <w:tcW w:w="1979" w:type="dxa"/>
          </w:tcPr>
          <w:p w14:paraId="79E1D6AF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70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67F5E112" w14:textId="77777777" w:rsidR="00254A64" w:rsidRPr="002C2398" w:rsidRDefault="00DC2BA5" w:rsidP="00254A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385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5EC86626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365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  <w:p w14:paraId="7EC768A9" w14:textId="77777777" w:rsidR="00A109E7" w:rsidRDefault="00A109E7" w:rsidP="00A109E7"/>
        </w:tc>
        <w:tc>
          <w:tcPr>
            <w:tcW w:w="1559" w:type="dxa"/>
          </w:tcPr>
          <w:p w14:paraId="6FE48391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329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2C98557A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925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6B13F046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525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Suuri</w:t>
            </w:r>
          </w:p>
          <w:p w14:paraId="43070DF6" w14:textId="77777777" w:rsidR="00A109E7" w:rsidRDefault="00A109E7" w:rsidP="00A109E7"/>
        </w:tc>
        <w:tc>
          <w:tcPr>
            <w:tcW w:w="2835" w:type="dxa"/>
          </w:tcPr>
          <w:p w14:paraId="00AF65DF" w14:textId="57F9BFB8" w:rsidR="00A109E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0439C5E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60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0CD26DE9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6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7FCF3A1D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081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Korkea</w:t>
            </w:r>
          </w:p>
          <w:p w14:paraId="63E3C4C5" w14:textId="77777777" w:rsidR="00A109E7" w:rsidRDefault="00A109E7" w:rsidP="00A109E7"/>
        </w:tc>
      </w:tr>
      <w:tr w:rsidR="00A109E7" w14:paraId="17B34655" w14:textId="77777777" w:rsidTr="00A109E7">
        <w:trPr>
          <w:trHeight w:val="375"/>
        </w:trPr>
        <w:tc>
          <w:tcPr>
            <w:tcW w:w="2836" w:type="dxa"/>
          </w:tcPr>
          <w:p w14:paraId="4D67BB3D" w14:textId="78E04226" w:rsidR="00A109E7" w:rsidRPr="00A109E7" w:rsidRDefault="00A109E7" w:rsidP="00A109E7">
            <w:pPr>
              <w:rPr>
                <w:i/>
              </w:rPr>
            </w:pPr>
            <w:r w:rsidRPr="00A109E7">
              <w:rPr>
                <w:i/>
              </w:rPr>
              <w:t xml:space="preserve">Tietoturvapoikkeamia ei havaita tai niihin ei reagoida, jolloin poikkeamatilanteisiin ei </w:t>
            </w:r>
            <w:r w:rsidRPr="00A109E7">
              <w:rPr>
                <w:i/>
              </w:rPr>
              <w:lastRenderedPageBreak/>
              <w:t>puututa eikä poikkeamia käsitellä asianmukaisesti</w:t>
            </w:r>
            <w:r w:rsidR="00345933">
              <w:rPr>
                <w:i/>
              </w:rPr>
              <w:t>?</w:t>
            </w:r>
          </w:p>
        </w:tc>
        <w:tc>
          <w:tcPr>
            <w:tcW w:w="1979" w:type="dxa"/>
          </w:tcPr>
          <w:p w14:paraId="400C4394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507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31894894" w14:textId="77777777" w:rsidR="00254A64" w:rsidRPr="002C2398" w:rsidRDefault="00DC2BA5" w:rsidP="00254A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889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7AB21800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16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  <w:p w14:paraId="1F86FAF0" w14:textId="77777777" w:rsidR="00A109E7" w:rsidRDefault="00A109E7" w:rsidP="00A109E7"/>
        </w:tc>
        <w:tc>
          <w:tcPr>
            <w:tcW w:w="1559" w:type="dxa"/>
          </w:tcPr>
          <w:p w14:paraId="290D3B55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339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7BA9E75E" w14:textId="768336A8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25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D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401E09E5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748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Suuri</w:t>
            </w:r>
          </w:p>
          <w:p w14:paraId="1855929F" w14:textId="77777777" w:rsidR="00A109E7" w:rsidRDefault="00A109E7" w:rsidP="00A109E7"/>
        </w:tc>
        <w:tc>
          <w:tcPr>
            <w:tcW w:w="2835" w:type="dxa"/>
          </w:tcPr>
          <w:p w14:paraId="25E6918A" w14:textId="6E79C3EF" w:rsidR="00A109E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9B1CEB0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625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5552FF24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292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6C12F3AC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26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Korkea</w:t>
            </w:r>
          </w:p>
          <w:p w14:paraId="196A2251" w14:textId="77777777" w:rsidR="00A109E7" w:rsidRDefault="00A109E7" w:rsidP="00A109E7"/>
        </w:tc>
      </w:tr>
      <w:tr w:rsidR="00A109E7" w14:paraId="709D73B0" w14:textId="77777777" w:rsidTr="00A109E7">
        <w:trPr>
          <w:trHeight w:val="359"/>
        </w:trPr>
        <w:tc>
          <w:tcPr>
            <w:tcW w:w="2836" w:type="dxa"/>
          </w:tcPr>
          <w:p w14:paraId="039BEC3D" w14:textId="77777777" w:rsidR="00A109E7" w:rsidRDefault="00A109E7" w:rsidP="00A109E7">
            <w:pPr>
              <w:rPr>
                <w:i/>
              </w:rPr>
            </w:pPr>
            <w:r>
              <w:rPr>
                <w:i/>
              </w:rPr>
              <w:t>Rekisteröidyn oikeuksia ei pystytä toteuttamaan ja sen seuraukset?</w:t>
            </w:r>
          </w:p>
          <w:p w14:paraId="1B2198A8" w14:textId="222F1741" w:rsidR="00A86587" w:rsidRPr="00BE40C1" w:rsidRDefault="00A86587" w:rsidP="00A109E7">
            <w:pPr>
              <w:rPr>
                <w:i/>
              </w:rPr>
            </w:pPr>
          </w:p>
        </w:tc>
        <w:tc>
          <w:tcPr>
            <w:tcW w:w="1979" w:type="dxa"/>
          </w:tcPr>
          <w:p w14:paraId="73DB6652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50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42F15A9D" w14:textId="77777777" w:rsidR="00254A64" w:rsidRPr="002C2398" w:rsidRDefault="00DC2BA5" w:rsidP="00254A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27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72EA3653" w14:textId="63B4F50C" w:rsidR="00A109E7" w:rsidRPr="00254A64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289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</w:tc>
        <w:tc>
          <w:tcPr>
            <w:tcW w:w="1559" w:type="dxa"/>
          </w:tcPr>
          <w:p w14:paraId="5DE0D12D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70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14C58FE8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826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1E33116E" w14:textId="41DEE696" w:rsidR="00A109E7" w:rsidRPr="00254A64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267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2830656E" w14:textId="58BD392C" w:rsidR="00A109E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57E3FE41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702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609DEFA9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167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63AFF6D7" w14:textId="68A89462" w:rsidR="00A109E7" w:rsidRPr="00254A64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399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Korkea</w:t>
            </w:r>
          </w:p>
        </w:tc>
      </w:tr>
      <w:tr w:rsidR="00A109E7" w14:paraId="20EF1E9A" w14:textId="77777777" w:rsidTr="00A109E7">
        <w:trPr>
          <w:trHeight w:val="359"/>
        </w:trPr>
        <w:tc>
          <w:tcPr>
            <w:tcW w:w="2836" w:type="dxa"/>
          </w:tcPr>
          <w:p w14:paraId="5EEA241B" w14:textId="0FC2888D" w:rsidR="00A109E7" w:rsidRDefault="007C1C08" w:rsidP="00A109E7">
            <w:pPr>
              <w:rPr>
                <w:i/>
              </w:rPr>
            </w:pPr>
            <w:r>
              <w:rPr>
                <w:i/>
              </w:rPr>
              <w:t>Onko tutkimuksella v</w:t>
            </w:r>
            <w:r w:rsidR="00A109E7">
              <w:rPr>
                <w:i/>
              </w:rPr>
              <w:t>aikutuksia rekisteröidyn perusoikeuksiin?</w:t>
            </w:r>
          </w:p>
          <w:p w14:paraId="34FD3907" w14:textId="77777777" w:rsidR="00A86587" w:rsidRDefault="00A86587" w:rsidP="00A109E7">
            <w:pPr>
              <w:rPr>
                <w:i/>
              </w:rPr>
            </w:pPr>
          </w:p>
          <w:p w14:paraId="636C221E" w14:textId="042A1EBE" w:rsidR="00A86587" w:rsidRDefault="00A86587" w:rsidP="00A109E7">
            <w:pPr>
              <w:rPr>
                <w:i/>
              </w:rPr>
            </w:pPr>
          </w:p>
        </w:tc>
        <w:tc>
          <w:tcPr>
            <w:tcW w:w="1979" w:type="dxa"/>
          </w:tcPr>
          <w:p w14:paraId="6E322FEF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195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1665DBF0" w14:textId="77777777" w:rsidR="00254A64" w:rsidRPr="002C2398" w:rsidRDefault="00DC2BA5" w:rsidP="00254A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36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5CB34041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446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  <w:p w14:paraId="4665CA6A" w14:textId="77777777" w:rsidR="00A109E7" w:rsidRDefault="00A109E7" w:rsidP="00A109E7"/>
        </w:tc>
        <w:tc>
          <w:tcPr>
            <w:tcW w:w="1559" w:type="dxa"/>
          </w:tcPr>
          <w:p w14:paraId="68E4CD2E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071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2CA0499C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4A132577" w14:textId="4CB7CA76" w:rsidR="00A109E7" w:rsidRPr="00254A64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075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5B9121B7" w14:textId="39D1A806" w:rsidR="00A109E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F4F6DD8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56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7535B7E7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52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28DD2137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61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Korkea</w:t>
            </w:r>
          </w:p>
          <w:p w14:paraId="69C7615D" w14:textId="77777777" w:rsidR="00A109E7" w:rsidRDefault="00A109E7" w:rsidP="00A109E7"/>
        </w:tc>
      </w:tr>
      <w:tr w:rsidR="00A109E7" w14:paraId="639CDF4C" w14:textId="77777777" w:rsidTr="00A109E7">
        <w:trPr>
          <w:trHeight w:val="587"/>
        </w:trPr>
        <w:tc>
          <w:tcPr>
            <w:tcW w:w="2836" w:type="dxa"/>
          </w:tcPr>
          <w:p w14:paraId="1075D06A" w14:textId="00763663" w:rsidR="00A86587" w:rsidRDefault="005A6D3B" w:rsidP="00A109E7">
            <w:pPr>
              <w:rPr>
                <w:i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9" w:type="dxa"/>
          </w:tcPr>
          <w:p w14:paraId="7572768B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609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433AB685" w14:textId="77777777" w:rsidR="00254A64" w:rsidRPr="002C2398" w:rsidRDefault="00DC2BA5" w:rsidP="00254A6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944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12C93D84" w14:textId="3F72DA95" w:rsidR="00A109E7" w:rsidRPr="00254A64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227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</w:tc>
        <w:tc>
          <w:tcPr>
            <w:tcW w:w="1559" w:type="dxa"/>
          </w:tcPr>
          <w:p w14:paraId="00260162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57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4D0FAB19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200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4D499D9C" w14:textId="0DE95D95" w:rsidR="00A109E7" w:rsidRPr="00254A64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514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1C304D67" w14:textId="797E9090" w:rsidR="00A109E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B0581CD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57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3D515802" w14:textId="77777777" w:rsidR="00254A64" w:rsidRPr="00D71E6A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392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04163932" w14:textId="3F185EB1" w:rsidR="00A109E7" w:rsidRPr="00254A64" w:rsidRDefault="00DC2BA5" w:rsidP="00254A6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233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4A64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A64">
              <w:rPr>
                <w:rFonts w:ascii="Arial" w:hAnsi="Arial" w:cs="Arial"/>
                <w:sz w:val="20"/>
                <w:szCs w:val="20"/>
              </w:rPr>
              <w:t>Korkea</w:t>
            </w:r>
          </w:p>
        </w:tc>
      </w:tr>
      <w:tr w:rsidR="007C1C08" w14:paraId="174CFF62" w14:textId="77777777" w:rsidTr="00A109E7">
        <w:trPr>
          <w:trHeight w:val="587"/>
        </w:trPr>
        <w:tc>
          <w:tcPr>
            <w:tcW w:w="2836" w:type="dxa"/>
          </w:tcPr>
          <w:p w14:paraId="0073844B" w14:textId="5BC7DF9A" w:rsidR="00A86587" w:rsidRDefault="005A6D3B" w:rsidP="00A109E7">
            <w:pPr>
              <w:rPr>
                <w:i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  <w:p w14:paraId="24A2B143" w14:textId="11F1B32D" w:rsidR="00A86587" w:rsidRDefault="00A86587" w:rsidP="00A109E7">
            <w:pPr>
              <w:rPr>
                <w:i/>
              </w:rPr>
            </w:pPr>
          </w:p>
        </w:tc>
        <w:tc>
          <w:tcPr>
            <w:tcW w:w="1979" w:type="dxa"/>
          </w:tcPr>
          <w:p w14:paraId="34D27905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56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09797DA6" w14:textId="77777777" w:rsidR="007C1C08" w:rsidRPr="002C2398" w:rsidRDefault="00DC2BA5" w:rsidP="007C1C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759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10772E56" w14:textId="14D61210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500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</w:tc>
        <w:tc>
          <w:tcPr>
            <w:tcW w:w="1559" w:type="dxa"/>
          </w:tcPr>
          <w:p w14:paraId="4C43BF18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691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5E06E930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061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4739484C" w14:textId="4A2CBEBD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87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7B976824" w14:textId="4C8145FE" w:rsidR="007C1C08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3B21F396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597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208A9530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533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7A8339CA" w14:textId="7F8A2827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366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Korkea</w:t>
            </w:r>
          </w:p>
        </w:tc>
      </w:tr>
      <w:tr w:rsidR="007C1C08" w14:paraId="174B6CF5" w14:textId="77777777" w:rsidTr="00A109E7">
        <w:trPr>
          <w:trHeight w:val="587"/>
        </w:trPr>
        <w:tc>
          <w:tcPr>
            <w:tcW w:w="2836" w:type="dxa"/>
          </w:tcPr>
          <w:p w14:paraId="51D7E795" w14:textId="09FE1F37" w:rsidR="00A86587" w:rsidRDefault="005A6D3B" w:rsidP="00A109E7">
            <w:pPr>
              <w:rPr>
                <w:i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9" w:type="dxa"/>
          </w:tcPr>
          <w:p w14:paraId="6D92CB1E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809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338731E3" w14:textId="77777777" w:rsidR="007C1C08" w:rsidRPr="002C2398" w:rsidRDefault="00DC2BA5" w:rsidP="007C1C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2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62DC1884" w14:textId="6491B232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058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</w:tc>
        <w:tc>
          <w:tcPr>
            <w:tcW w:w="1559" w:type="dxa"/>
          </w:tcPr>
          <w:p w14:paraId="117FE68E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559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72BC8A55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28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30A5748B" w14:textId="4613DA49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184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5674C43F" w14:textId="2630C3ED" w:rsidR="007C1C08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281276FD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340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676B9396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59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5899973A" w14:textId="2509CCDE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21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Korkea</w:t>
            </w:r>
          </w:p>
        </w:tc>
      </w:tr>
      <w:tr w:rsidR="007C1C08" w14:paraId="6C013746" w14:textId="77777777" w:rsidTr="00A109E7">
        <w:trPr>
          <w:trHeight w:val="587"/>
        </w:trPr>
        <w:tc>
          <w:tcPr>
            <w:tcW w:w="2836" w:type="dxa"/>
          </w:tcPr>
          <w:p w14:paraId="52DE21A9" w14:textId="1E1F22EC" w:rsidR="00A86587" w:rsidRDefault="005A6D3B" w:rsidP="00A109E7">
            <w:pPr>
              <w:rPr>
                <w:i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  <w:p w14:paraId="6E3104FA" w14:textId="37C9C6D8" w:rsidR="00A86587" w:rsidRDefault="00A86587" w:rsidP="00A109E7">
            <w:pPr>
              <w:rPr>
                <w:i/>
              </w:rPr>
            </w:pPr>
          </w:p>
        </w:tc>
        <w:tc>
          <w:tcPr>
            <w:tcW w:w="1979" w:type="dxa"/>
          </w:tcPr>
          <w:p w14:paraId="51073BDF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352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1D90C756" w14:textId="77777777" w:rsidR="007C1C08" w:rsidRPr="002C2398" w:rsidRDefault="00DC2BA5" w:rsidP="007C1C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761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6998C9FA" w14:textId="563BE23E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204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</w:tc>
        <w:tc>
          <w:tcPr>
            <w:tcW w:w="1559" w:type="dxa"/>
          </w:tcPr>
          <w:p w14:paraId="2AD546F9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98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53109213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851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25897009" w14:textId="3DC0D804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030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249BD88C" w14:textId="1DFBCF89" w:rsidR="007C1C08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3D0AE620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750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662B296C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9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09CF2D15" w14:textId="20E0FF3C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24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Korkea</w:t>
            </w:r>
          </w:p>
        </w:tc>
      </w:tr>
      <w:tr w:rsidR="007C1C08" w14:paraId="4D35C2E7" w14:textId="77777777" w:rsidTr="00A109E7">
        <w:trPr>
          <w:trHeight w:val="587"/>
        </w:trPr>
        <w:tc>
          <w:tcPr>
            <w:tcW w:w="2836" w:type="dxa"/>
          </w:tcPr>
          <w:p w14:paraId="593D0E9D" w14:textId="4878F84D" w:rsidR="00A86587" w:rsidRDefault="005A6D3B" w:rsidP="00A109E7">
            <w:pPr>
              <w:rPr>
                <w:i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9" w:type="dxa"/>
          </w:tcPr>
          <w:p w14:paraId="03382024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69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1B35B410" w14:textId="77777777" w:rsidR="007C1C08" w:rsidRPr="002C2398" w:rsidRDefault="00DC2BA5" w:rsidP="007C1C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42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1666936D" w14:textId="76497904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018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</w:tc>
        <w:tc>
          <w:tcPr>
            <w:tcW w:w="1559" w:type="dxa"/>
          </w:tcPr>
          <w:p w14:paraId="4001CED6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435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2068B3F2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869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78326FC5" w14:textId="6BCC1A56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6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41F6DB17" w14:textId="4E7F3B3C" w:rsidR="007C1C08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CBF8E5E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615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0BC59F2B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14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363FEB61" w14:textId="3777E134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88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Korkea</w:t>
            </w:r>
          </w:p>
        </w:tc>
      </w:tr>
      <w:tr w:rsidR="007C1C08" w14:paraId="414B1F00" w14:textId="77777777" w:rsidTr="00A109E7">
        <w:trPr>
          <w:trHeight w:val="587"/>
        </w:trPr>
        <w:tc>
          <w:tcPr>
            <w:tcW w:w="2836" w:type="dxa"/>
          </w:tcPr>
          <w:p w14:paraId="67B7C18B" w14:textId="4807CF24" w:rsidR="00A86587" w:rsidRDefault="005A6D3B" w:rsidP="00A109E7">
            <w:pPr>
              <w:rPr>
                <w:i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9" w:type="dxa"/>
          </w:tcPr>
          <w:p w14:paraId="0D1BFB7C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144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058B8071" w14:textId="77777777" w:rsidR="007C1C08" w:rsidRPr="002C2398" w:rsidRDefault="00DC2BA5" w:rsidP="007C1C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997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0F88D06F" w14:textId="53CB31F6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70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</w:tc>
        <w:tc>
          <w:tcPr>
            <w:tcW w:w="1559" w:type="dxa"/>
          </w:tcPr>
          <w:p w14:paraId="45BB0B72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54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33B2DCA5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530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0EB0EB20" w14:textId="6FC783AD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599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3438D1F7" w14:textId="6A971A6C" w:rsidR="007C1C08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E043D72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363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23B605D3" w14:textId="77777777" w:rsidR="007C1C08" w:rsidRPr="00D71E6A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42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02DBB212" w14:textId="190A271A" w:rsidR="007C1C08" w:rsidRDefault="00DC2BA5" w:rsidP="007C1C0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9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1C08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C08">
              <w:rPr>
                <w:rFonts w:ascii="Arial" w:hAnsi="Arial" w:cs="Arial"/>
                <w:sz w:val="20"/>
                <w:szCs w:val="20"/>
              </w:rPr>
              <w:t>Korkea</w:t>
            </w:r>
          </w:p>
        </w:tc>
      </w:tr>
      <w:tr w:rsidR="00A86587" w14:paraId="73414743" w14:textId="77777777" w:rsidTr="00A109E7">
        <w:trPr>
          <w:trHeight w:val="587"/>
        </w:trPr>
        <w:tc>
          <w:tcPr>
            <w:tcW w:w="2836" w:type="dxa"/>
          </w:tcPr>
          <w:p w14:paraId="7F82E025" w14:textId="6A6B06B1" w:rsidR="00A86587" w:rsidRDefault="005A6D3B" w:rsidP="00A109E7">
            <w:pPr>
              <w:rPr>
                <w:i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9" w:type="dxa"/>
          </w:tcPr>
          <w:p w14:paraId="575BEA60" w14:textId="77777777" w:rsidR="00A86587" w:rsidRPr="00D71E6A" w:rsidRDefault="00DC2BA5" w:rsidP="00A865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98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>
              <w:rPr>
                <w:rFonts w:ascii="Arial" w:hAnsi="Arial" w:cs="Arial"/>
                <w:sz w:val="20"/>
                <w:szCs w:val="20"/>
              </w:rPr>
              <w:t>Olematon</w:t>
            </w:r>
          </w:p>
          <w:p w14:paraId="7C3B478D" w14:textId="77777777" w:rsidR="00A86587" w:rsidRPr="002C2398" w:rsidRDefault="00DC2BA5" w:rsidP="00A865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8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87">
              <w:rPr>
                <w:rFonts w:ascii="Arial" w:hAnsi="Arial" w:cs="Arial"/>
                <w:color w:val="000000" w:themeColor="text1"/>
                <w:sz w:val="20"/>
                <w:szCs w:val="20"/>
              </w:rPr>
              <w:t>Mahdollinen</w:t>
            </w:r>
          </w:p>
          <w:p w14:paraId="5ADDD923" w14:textId="0934F4E5" w:rsidR="00A86587" w:rsidRDefault="00DC2BA5" w:rsidP="00A865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63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87" w:rsidRPr="002C2398">
              <w:rPr>
                <w:rFonts w:ascii="Arial" w:hAnsi="Arial" w:cs="Arial"/>
                <w:sz w:val="20"/>
                <w:szCs w:val="20"/>
              </w:rPr>
              <w:t>Todennäköinen</w:t>
            </w:r>
          </w:p>
        </w:tc>
        <w:tc>
          <w:tcPr>
            <w:tcW w:w="1559" w:type="dxa"/>
          </w:tcPr>
          <w:p w14:paraId="427D6AF5" w14:textId="77777777" w:rsidR="00A86587" w:rsidRPr="00D71E6A" w:rsidRDefault="00DC2BA5" w:rsidP="00A865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47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87">
              <w:rPr>
                <w:rFonts w:ascii="Arial" w:hAnsi="Arial" w:cs="Arial"/>
                <w:sz w:val="20"/>
                <w:szCs w:val="20"/>
              </w:rPr>
              <w:t>Vähäinen</w:t>
            </w:r>
          </w:p>
          <w:p w14:paraId="607D07E7" w14:textId="77777777" w:rsidR="00A86587" w:rsidRPr="00D71E6A" w:rsidRDefault="00DC2BA5" w:rsidP="00A865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884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87">
              <w:rPr>
                <w:rFonts w:ascii="Arial" w:hAnsi="Arial" w:cs="Arial"/>
                <w:color w:val="000000" w:themeColor="text1"/>
                <w:sz w:val="20"/>
                <w:szCs w:val="20"/>
              </w:rPr>
              <w:t>Kohtalainen</w:t>
            </w:r>
          </w:p>
          <w:p w14:paraId="0BDFEA8F" w14:textId="37A50D06" w:rsidR="00A86587" w:rsidRDefault="00DC2BA5" w:rsidP="00A865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299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87">
              <w:rPr>
                <w:rFonts w:ascii="Arial" w:hAnsi="Arial" w:cs="Arial"/>
                <w:sz w:val="20"/>
                <w:szCs w:val="20"/>
              </w:rPr>
              <w:t>Suuri</w:t>
            </w:r>
          </w:p>
        </w:tc>
        <w:tc>
          <w:tcPr>
            <w:tcW w:w="2835" w:type="dxa"/>
          </w:tcPr>
          <w:p w14:paraId="2836376F" w14:textId="5DD63893" w:rsidR="00A86587" w:rsidRDefault="005A6D3B" w:rsidP="00A109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4CA1C660" w14:textId="77777777" w:rsidR="00A86587" w:rsidRPr="00D71E6A" w:rsidRDefault="00DC2BA5" w:rsidP="00A865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9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87">
              <w:rPr>
                <w:rFonts w:ascii="Arial" w:hAnsi="Arial" w:cs="Arial"/>
                <w:sz w:val="20"/>
                <w:szCs w:val="20"/>
              </w:rPr>
              <w:t>Matala</w:t>
            </w:r>
          </w:p>
          <w:p w14:paraId="754428FD" w14:textId="77777777" w:rsidR="00A86587" w:rsidRPr="00D71E6A" w:rsidRDefault="00DC2BA5" w:rsidP="00A865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877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87">
              <w:rPr>
                <w:rFonts w:ascii="Arial" w:hAnsi="Arial" w:cs="Arial"/>
                <w:color w:val="000000" w:themeColor="text1"/>
                <w:sz w:val="20"/>
                <w:szCs w:val="20"/>
              </w:rPr>
              <w:t>Keskitaso</w:t>
            </w:r>
          </w:p>
          <w:p w14:paraId="42F95BBD" w14:textId="52E56320" w:rsidR="00A86587" w:rsidRDefault="00DC2BA5" w:rsidP="00A865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90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5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6587" w:rsidRPr="00D71E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587">
              <w:rPr>
                <w:rFonts w:ascii="Arial" w:hAnsi="Arial" w:cs="Arial"/>
                <w:sz w:val="20"/>
                <w:szCs w:val="20"/>
              </w:rPr>
              <w:t>Korkea</w:t>
            </w:r>
          </w:p>
        </w:tc>
      </w:tr>
    </w:tbl>
    <w:p w14:paraId="1DA22E2B" w14:textId="20C1B960" w:rsidR="0027721A" w:rsidRDefault="0027721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AE1CE3E" w14:textId="79C7CE18" w:rsidR="00E609A5" w:rsidRDefault="0027721A" w:rsidP="00E609A5">
      <w:pPr>
        <w:pStyle w:val="Heading2"/>
        <w:numPr>
          <w:ilvl w:val="0"/>
          <w:numId w:val="2"/>
        </w:numPr>
      </w:pPr>
      <w:bookmarkStart w:id="11" w:name="_Toc75944478"/>
      <w:r w:rsidRPr="00205F49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089D7D" wp14:editId="703B5D51">
                <wp:simplePos x="0" y="0"/>
                <wp:positionH relativeFrom="margin">
                  <wp:posOffset>-68580</wp:posOffset>
                </wp:positionH>
                <wp:positionV relativeFrom="margin">
                  <wp:posOffset>243205</wp:posOffset>
                </wp:positionV>
                <wp:extent cx="6366510" cy="3056255"/>
                <wp:effectExtent l="0" t="0" r="8890" b="17145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510" cy="3056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A4137" w14:textId="09578C1A" w:rsidR="00E609A5" w:rsidRDefault="00E609A5" w:rsidP="000833F9">
                            <w:pPr>
                              <w:jc w:val="both"/>
                            </w:pPr>
                            <w:r>
                              <w:t xml:space="preserve">Vaikutustenarvioinnin </w:t>
                            </w:r>
                            <w:r w:rsidRPr="0027721A">
                              <w:rPr>
                                <w:b/>
                              </w:rPr>
                              <w:t>tarkastaa ja hyväksyy</w:t>
                            </w:r>
                            <w:r w:rsidR="00C90462" w:rsidRPr="0027721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7721A" w:rsidRPr="0027721A">
                              <w:rPr>
                                <w:color w:val="000000" w:themeColor="text1"/>
                              </w:rPr>
                              <w:t xml:space="preserve">tutkimuksen vastuullinen </w:t>
                            </w:r>
                            <w:r w:rsidR="0046034A">
                              <w:rPr>
                                <w:color w:val="000000" w:themeColor="text1"/>
                              </w:rPr>
                              <w:t>tutkija</w:t>
                            </w:r>
                            <w:r w:rsidR="0027721A">
                              <w:rPr>
                                <w:color w:val="000000" w:themeColor="text1"/>
                              </w:rPr>
                              <w:t xml:space="preserve"> tai muu </w:t>
                            </w:r>
                            <w:r w:rsidR="0046034A">
                              <w:rPr>
                                <w:color w:val="000000" w:themeColor="text1"/>
                              </w:rPr>
                              <w:t xml:space="preserve">tutkimuksesta </w:t>
                            </w:r>
                            <w:r w:rsidR="0027721A">
                              <w:rPr>
                                <w:color w:val="000000" w:themeColor="text1"/>
                              </w:rPr>
                              <w:t>vastaava henkilö</w:t>
                            </w:r>
                            <w:r w:rsidR="009804EE">
                              <w:rPr>
                                <w:color w:val="000000" w:themeColor="text1"/>
                              </w:rPr>
                              <w:t xml:space="preserve">. Lisäksi </w:t>
                            </w:r>
                            <w:r w:rsidR="002C3FCB" w:rsidDel="009804EE">
                              <w:rPr>
                                <w:color w:val="000000" w:themeColor="text1"/>
                              </w:rPr>
                              <w:t>v</w:t>
                            </w:r>
                            <w:r w:rsidR="002C3FCB">
                              <w:rPr>
                                <w:color w:val="000000" w:themeColor="text1"/>
                              </w:rPr>
                              <w:t>aikutustenarviointi lähetetään osoitteeseen tietosuoja@helsinki.fi</w:t>
                            </w:r>
                            <w:r w:rsidRPr="00647778">
                              <w:t>.</w:t>
                            </w:r>
                            <w:r w:rsidRPr="00E609A5">
                              <w:t xml:space="preserve"> </w:t>
                            </w:r>
                            <w:r w:rsidR="0046034A">
                              <w:t xml:space="preserve">Jos tutkimus on kestoltaan pidempiaikaista tai jatkuvaa, </w:t>
                            </w:r>
                            <w:r w:rsidR="005F20EC">
                              <w:t xml:space="preserve">tutkijan/tutkimusryhmän </w:t>
                            </w:r>
                            <w:r>
                              <w:t xml:space="preserve">on määriteltävä </w:t>
                            </w:r>
                            <w:r w:rsidR="0027721A">
                              <w:t xml:space="preserve">ajankohta </w:t>
                            </w:r>
                            <w:r w:rsidR="007565FA">
                              <w:t xml:space="preserve">vaikutustenarvioinnin </w:t>
                            </w:r>
                            <w:r w:rsidR="0027721A">
                              <w:t>uudelleentarkastelulle</w:t>
                            </w:r>
                            <w:r w:rsidR="002C3FCB">
                              <w:t xml:space="preserve"> (esimerkiksi kerran vuodessa)</w:t>
                            </w:r>
                            <w:r w:rsidR="0027721A">
                              <w:t xml:space="preserve">. </w:t>
                            </w:r>
                            <w:r w:rsidR="00E57000">
                              <w:t>Vaikutustenarviointi on päivitettävä myös</w:t>
                            </w:r>
                            <w:r w:rsidR="009D3E46">
                              <w:t xml:space="preserve"> muulloin</w:t>
                            </w:r>
                            <w:r w:rsidR="00E57000">
                              <w:t>, jos tutkimuksessa tapahtuu merkittäviä muutoksia.</w:t>
                            </w:r>
                          </w:p>
                          <w:p w14:paraId="0244538E" w14:textId="12460D03" w:rsidR="00E609A5" w:rsidRDefault="00E609A5" w:rsidP="000833F9">
                            <w:pPr>
                              <w:jc w:val="both"/>
                            </w:pPr>
                          </w:p>
                          <w:p w14:paraId="246DD5D4" w14:textId="679787F2" w:rsidR="00E609A5" w:rsidRPr="0027721A" w:rsidRDefault="00E609A5" w:rsidP="000833F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7721A">
                              <w:rPr>
                                <w:b/>
                              </w:rPr>
                              <w:t>Jos vaikutustenarvioinnin seurauksena todetaan, että henkilötietojen käsittely aiheuttaa korkean riskin rekisteröityjen oikeuksille ja vapauksille</w:t>
                            </w:r>
                            <w:r w:rsidR="0046034A">
                              <w:rPr>
                                <w:b/>
                              </w:rPr>
                              <w:t xml:space="preserve"> JA </w:t>
                            </w:r>
                            <w:r w:rsidRPr="0027721A">
                              <w:rPr>
                                <w:b/>
                              </w:rPr>
                              <w:t xml:space="preserve">vaikutuksia </w:t>
                            </w:r>
                            <w:r w:rsidR="0046034A">
                              <w:rPr>
                                <w:b/>
                              </w:rPr>
                              <w:t xml:space="preserve">ei </w:t>
                            </w:r>
                            <w:r w:rsidRPr="0027721A">
                              <w:rPr>
                                <w:b/>
                              </w:rPr>
                              <w:t xml:space="preserve">saada pienennettyä kohtuullisin keinoin, arviointi on toimitettava </w:t>
                            </w:r>
                            <w:r w:rsidR="007565FA">
                              <w:rPr>
                                <w:b/>
                              </w:rPr>
                              <w:t>valvontaviranomaiselle (</w:t>
                            </w:r>
                            <w:r w:rsidR="007565FA">
                              <w:rPr>
                                <w:b/>
                                <w:u w:val="single"/>
                              </w:rPr>
                              <w:t>T</w:t>
                            </w:r>
                            <w:r w:rsidRPr="00205F49">
                              <w:rPr>
                                <w:b/>
                                <w:u w:val="single"/>
                              </w:rPr>
                              <w:t>ietosuojavaltuute</w:t>
                            </w:r>
                            <w:r w:rsidR="007565FA">
                              <w:rPr>
                                <w:b/>
                                <w:u w:val="single"/>
                              </w:rPr>
                              <w:t>ttu)</w:t>
                            </w:r>
                            <w:r w:rsidRPr="00205F49">
                              <w:rPr>
                                <w:b/>
                                <w:u w:val="single"/>
                              </w:rPr>
                              <w:t xml:space="preserve"> ennakkokuulemista varten</w:t>
                            </w:r>
                            <w:r w:rsidRPr="0027721A">
                              <w:rPr>
                                <w:b/>
                              </w:rPr>
                              <w:t xml:space="preserve"> ennen käsittelyyn ryhtymistä.</w:t>
                            </w:r>
                            <w:r w:rsidR="003828E7">
                              <w:rPr>
                                <w:b/>
                              </w:rPr>
                              <w:t xml:space="preserve"> Vaikutustenarvio</w:t>
                            </w:r>
                            <w:r w:rsidR="009D3E46">
                              <w:rPr>
                                <w:b/>
                              </w:rPr>
                              <w:t>i</w:t>
                            </w:r>
                            <w:r w:rsidR="003828E7">
                              <w:rPr>
                                <w:b/>
                              </w:rPr>
                              <w:t xml:space="preserve">nti on toimitettava </w:t>
                            </w:r>
                            <w:r w:rsidR="007B3528">
                              <w:rPr>
                                <w:b/>
                                <w:u w:val="single"/>
                              </w:rPr>
                              <w:t>T</w:t>
                            </w:r>
                            <w:r w:rsidR="003828E7" w:rsidRPr="00205F49">
                              <w:rPr>
                                <w:b/>
                                <w:u w:val="single"/>
                              </w:rPr>
                              <w:t>ietosuojavaltuutetulle tiedoksi</w:t>
                            </w:r>
                            <w:r w:rsidR="003828E7">
                              <w:rPr>
                                <w:b/>
                              </w:rPr>
                              <w:t xml:space="preserve"> ennen käsittelyyn ryhtymistä myös silloin</w:t>
                            </w:r>
                            <w:r w:rsidR="002173C7">
                              <w:rPr>
                                <w:b/>
                              </w:rPr>
                              <w:t>,</w:t>
                            </w:r>
                            <w:r w:rsidR="003828E7">
                              <w:rPr>
                                <w:b/>
                              </w:rPr>
                              <w:t xml:space="preserve"> kun aiotaan poiketa rekisteröidyn oikeuksista</w:t>
                            </w:r>
                            <w:r w:rsidR="00E628C1">
                              <w:rPr>
                                <w:b/>
                              </w:rPr>
                              <w:t xml:space="preserve"> ja käsitellään </w:t>
                            </w:r>
                            <w:r w:rsidR="0046034A">
                              <w:rPr>
                                <w:b/>
                              </w:rPr>
                              <w:t>erityisiin henkilötietoryhmiin</w:t>
                            </w:r>
                            <w:r w:rsidR="00FA3455">
                              <w:rPr>
                                <w:b/>
                              </w:rPr>
                              <w:t xml:space="preserve"> </w:t>
                            </w:r>
                            <w:r w:rsidR="0046034A">
                              <w:rPr>
                                <w:b/>
                              </w:rPr>
                              <w:t xml:space="preserve">(arkaluonteiset tiedot) kuuluvia </w:t>
                            </w:r>
                            <w:r w:rsidR="00E628C1">
                              <w:rPr>
                                <w:b/>
                              </w:rPr>
                              <w:t>henkilötietoja</w:t>
                            </w:r>
                            <w:r w:rsidR="003828E7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89D7D" id="Rounded Rectangle 2" o:spid="_x0000_s1031" style="position:absolute;left:0;text-align:left;margin-left:-5.4pt;margin-top:19.15pt;width:501.3pt;height:240.6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" fillcolor="white [3201]" strokecolor="#ed7d31 [3205]" strokeweight="1pt">
                <v:stroke joinstyle="miter"/>
                <v:textbox>
                  <w:txbxContent>
                    <w:p w14:paraId="6B6A4137" w14:textId="09578C1A" w:rsidR="00E609A5" w:rsidRDefault="00E609A5" w:rsidP="000833F9">
                      <w:pPr>
                        <w:jc w:val="both"/>
                      </w:pPr>
                      <w:r>
                        <w:t xml:space="preserve">Vaikutustenarvioinnin </w:t>
                      </w:r>
                      <w:r w:rsidRPr="0027721A">
                        <w:rPr>
                          <w:b/>
                        </w:rPr>
                        <w:t>tarkastaa ja hyväksyy</w:t>
                      </w:r>
                      <w:r w:rsidR="00C90462" w:rsidRPr="0027721A">
                        <w:rPr>
                          <w:color w:val="000000" w:themeColor="text1"/>
                        </w:rPr>
                        <w:t xml:space="preserve"> </w:t>
                      </w:r>
                      <w:r w:rsidR="0027721A" w:rsidRPr="0027721A">
                        <w:rPr>
                          <w:color w:val="000000" w:themeColor="text1"/>
                        </w:rPr>
                        <w:t xml:space="preserve">tutkimuksen vastuullinen </w:t>
                      </w:r>
                      <w:r w:rsidR="0046034A">
                        <w:rPr>
                          <w:color w:val="000000" w:themeColor="text1"/>
                        </w:rPr>
                        <w:t>tutkija</w:t>
                      </w:r>
                      <w:r w:rsidR="0027721A">
                        <w:rPr>
                          <w:color w:val="000000" w:themeColor="text1"/>
                        </w:rPr>
                        <w:t xml:space="preserve"> tai muu </w:t>
                      </w:r>
                      <w:r w:rsidR="0046034A">
                        <w:rPr>
                          <w:color w:val="000000" w:themeColor="text1"/>
                        </w:rPr>
                        <w:t xml:space="preserve">tutkimuksesta </w:t>
                      </w:r>
                      <w:r w:rsidR="0027721A">
                        <w:rPr>
                          <w:color w:val="000000" w:themeColor="text1"/>
                        </w:rPr>
                        <w:t>vastaava henkilö</w:t>
                      </w:r>
                      <w:r w:rsidR="009804EE">
                        <w:rPr>
                          <w:color w:val="000000" w:themeColor="text1"/>
                        </w:rPr>
                        <w:t xml:space="preserve">. Lisäksi </w:t>
                      </w:r>
                      <w:r w:rsidR="002C3FCB" w:rsidDel="009804EE">
                        <w:rPr>
                          <w:color w:val="000000" w:themeColor="text1"/>
                        </w:rPr>
                        <w:t>v</w:t>
                      </w:r>
                      <w:r w:rsidR="002C3FCB">
                        <w:rPr>
                          <w:color w:val="000000" w:themeColor="text1"/>
                        </w:rPr>
                        <w:t>aikutustenarviointi lähetetään osoitteeseen tietosuoja@helsinki.fi</w:t>
                      </w:r>
                      <w:r w:rsidRPr="00647778">
                        <w:t>.</w:t>
                      </w:r>
                      <w:r w:rsidRPr="00E609A5">
                        <w:t xml:space="preserve"> </w:t>
                      </w:r>
                      <w:r w:rsidR="0046034A">
                        <w:t xml:space="preserve">Jos tutkimus on kestoltaan pidempiaikaista tai jatkuvaa, </w:t>
                      </w:r>
                      <w:r w:rsidR="005F20EC">
                        <w:t xml:space="preserve">tutkijan/tutkimusryhmän </w:t>
                      </w:r>
                      <w:r>
                        <w:t xml:space="preserve">on määriteltävä </w:t>
                      </w:r>
                      <w:r w:rsidR="0027721A">
                        <w:t xml:space="preserve">ajankohta </w:t>
                      </w:r>
                      <w:r w:rsidR="007565FA">
                        <w:t xml:space="preserve">vaikutustenarvioinnin </w:t>
                      </w:r>
                      <w:r w:rsidR="0027721A">
                        <w:t>uudelleentarkastelulle</w:t>
                      </w:r>
                      <w:r w:rsidR="002C3FCB">
                        <w:t xml:space="preserve"> (esimerkiksi kerran vuodessa)</w:t>
                      </w:r>
                      <w:r w:rsidR="0027721A">
                        <w:t xml:space="preserve">. </w:t>
                      </w:r>
                      <w:r w:rsidR="00E57000">
                        <w:t>Vaikutustenarviointi on päivitettävä myös</w:t>
                      </w:r>
                      <w:r w:rsidR="009D3E46">
                        <w:t xml:space="preserve"> muulloin</w:t>
                      </w:r>
                      <w:r w:rsidR="00E57000">
                        <w:t>, jos tutkimuksessa tapahtuu merkittäviä muutoksia.</w:t>
                      </w:r>
                    </w:p>
                    <w:p w14:paraId="0244538E" w14:textId="12460D03" w:rsidR="00E609A5" w:rsidRDefault="00E609A5" w:rsidP="000833F9">
                      <w:pPr>
                        <w:jc w:val="both"/>
                      </w:pPr>
                    </w:p>
                    <w:p w14:paraId="246DD5D4" w14:textId="679787F2" w:rsidR="00E609A5" w:rsidRPr="0027721A" w:rsidRDefault="00E609A5" w:rsidP="000833F9">
                      <w:pPr>
                        <w:jc w:val="both"/>
                        <w:rPr>
                          <w:b/>
                        </w:rPr>
                      </w:pPr>
                      <w:r w:rsidRPr="0027721A">
                        <w:rPr>
                          <w:b/>
                        </w:rPr>
                        <w:t>Jos vaikutustenarvioinnin seurauksena todetaan, että henkilötietojen käsittely aiheuttaa korkean riskin rekisteröityjen oikeuksille ja vapauksille</w:t>
                      </w:r>
                      <w:r w:rsidR="0046034A">
                        <w:rPr>
                          <w:b/>
                        </w:rPr>
                        <w:t xml:space="preserve"> JA </w:t>
                      </w:r>
                      <w:r w:rsidRPr="0027721A">
                        <w:rPr>
                          <w:b/>
                        </w:rPr>
                        <w:t xml:space="preserve">vaikutuksia </w:t>
                      </w:r>
                      <w:r w:rsidR="0046034A">
                        <w:rPr>
                          <w:b/>
                        </w:rPr>
                        <w:t xml:space="preserve">ei </w:t>
                      </w:r>
                      <w:r w:rsidRPr="0027721A">
                        <w:rPr>
                          <w:b/>
                        </w:rPr>
                        <w:t xml:space="preserve">saada pienennettyä kohtuullisin keinoin, arviointi on toimitettava </w:t>
                      </w:r>
                      <w:r w:rsidR="007565FA">
                        <w:rPr>
                          <w:b/>
                        </w:rPr>
                        <w:t>valvontaviranomaiselle (</w:t>
                      </w:r>
                      <w:r w:rsidR="007565FA">
                        <w:rPr>
                          <w:b/>
                          <w:u w:val="single"/>
                        </w:rPr>
                        <w:t>T</w:t>
                      </w:r>
                      <w:r w:rsidRPr="00205F49">
                        <w:rPr>
                          <w:b/>
                          <w:u w:val="single"/>
                        </w:rPr>
                        <w:t>ietosuojavaltuute</w:t>
                      </w:r>
                      <w:r w:rsidR="007565FA">
                        <w:rPr>
                          <w:b/>
                          <w:u w:val="single"/>
                        </w:rPr>
                        <w:t>ttu)</w:t>
                      </w:r>
                      <w:r w:rsidRPr="00205F49">
                        <w:rPr>
                          <w:b/>
                          <w:u w:val="single"/>
                        </w:rPr>
                        <w:t xml:space="preserve"> ennakkokuulemista varten</w:t>
                      </w:r>
                      <w:r w:rsidRPr="0027721A">
                        <w:rPr>
                          <w:b/>
                        </w:rPr>
                        <w:t xml:space="preserve"> ennen käsittelyyn ryhtymistä.</w:t>
                      </w:r>
                      <w:r w:rsidR="003828E7">
                        <w:rPr>
                          <w:b/>
                        </w:rPr>
                        <w:t xml:space="preserve"> Vaikutustenarvio</w:t>
                      </w:r>
                      <w:r w:rsidR="009D3E46">
                        <w:rPr>
                          <w:b/>
                        </w:rPr>
                        <w:t>i</w:t>
                      </w:r>
                      <w:r w:rsidR="003828E7">
                        <w:rPr>
                          <w:b/>
                        </w:rPr>
                        <w:t xml:space="preserve">nti on toimitettava </w:t>
                      </w:r>
                      <w:r w:rsidR="007B3528">
                        <w:rPr>
                          <w:b/>
                          <w:u w:val="single"/>
                        </w:rPr>
                        <w:t>T</w:t>
                      </w:r>
                      <w:r w:rsidR="003828E7" w:rsidRPr="00205F49">
                        <w:rPr>
                          <w:b/>
                          <w:u w:val="single"/>
                        </w:rPr>
                        <w:t>ietosuojavaltuutetulle tiedoksi</w:t>
                      </w:r>
                      <w:r w:rsidR="003828E7">
                        <w:rPr>
                          <w:b/>
                        </w:rPr>
                        <w:t xml:space="preserve"> ennen käsittelyyn ryhtymistä myös silloin</w:t>
                      </w:r>
                      <w:r w:rsidR="002173C7">
                        <w:rPr>
                          <w:b/>
                        </w:rPr>
                        <w:t>,</w:t>
                      </w:r>
                      <w:r w:rsidR="003828E7">
                        <w:rPr>
                          <w:b/>
                        </w:rPr>
                        <w:t xml:space="preserve"> kun aiotaan poiketa rekisteröidyn oikeuksista</w:t>
                      </w:r>
                      <w:r w:rsidR="00E628C1">
                        <w:rPr>
                          <w:b/>
                        </w:rPr>
                        <w:t xml:space="preserve"> ja käsitellään </w:t>
                      </w:r>
                      <w:r w:rsidR="0046034A">
                        <w:rPr>
                          <w:b/>
                        </w:rPr>
                        <w:t>erityisiin henkilötietoryhmiin</w:t>
                      </w:r>
                      <w:r w:rsidR="00FA3455">
                        <w:rPr>
                          <w:b/>
                        </w:rPr>
                        <w:t xml:space="preserve"> </w:t>
                      </w:r>
                      <w:r w:rsidR="0046034A">
                        <w:rPr>
                          <w:b/>
                        </w:rPr>
                        <w:t xml:space="preserve">(arkaluonteiset tiedot) kuuluvia </w:t>
                      </w:r>
                      <w:r w:rsidR="00E628C1">
                        <w:rPr>
                          <w:b/>
                        </w:rPr>
                        <w:t>henkilötietoja</w:t>
                      </w:r>
                      <w:r w:rsidR="003828E7"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B56DE" w:rsidRPr="00205F49">
        <w:rPr>
          <w:color w:val="000000" w:themeColor="text1"/>
        </w:rPr>
        <w:t xml:space="preserve">Hyväksyntä </w:t>
      </w:r>
      <w:r w:rsidR="00EF6956" w:rsidRPr="00205F49">
        <w:rPr>
          <w:color w:val="000000" w:themeColor="text1"/>
        </w:rPr>
        <w:t>ja uudelleentarkastelu</w:t>
      </w:r>
      <w:bookmarkEnd w:id="11"/>
      <w:r w:rsidR="00EF6956">
        <w:t xml:space="preserve"> </w:t>
      </w:r>
    </w:p>
    <w:p w14:paraId="1037586E" w14:textId="3D4CAC3F" w:rsidR="00E609A5" w:rsidRPr="00E609A5" w:rsidRDefault="00E609A5" w:rsidP="00E609A5"/>
    <w:p w14:paraId="6FDD221D" w14:textId="043C4ABB" w:rsidR="00B03B15" w:rsidRPr="00B03B15" w:rsidRDefault="00B03B15" w:rsidP="00B03B15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63"/>
        <w:gridCol w:w="4864"/>
      </w:tblGrid>
      <w:tr w:rsidR="00647778" w14:paraId="1DD0CD22" w14:textId="77777777" w:rsidTr="00205F49">
        <w:tc>
          <w:tcPr>
            <w:tcW w:w="9781" w:type="dxa"/>
            <w:gridSpan w:val="2"/>
            <w:shd w:val="clear" w:color="auto" w:fill="000000" w:themeFill="text1"/>
          </w:tcPr>
          <w:p w14:paraId="41F2E1E4" w14:textId="050C4E0F" w:rsidR="00647778" w:rsidRPr="00146A08" w:rsidRDefault="00647778" w:rsidP="00146A08">
            <w:pPr>
              <w:rPr>
                <w:b/>
              </w:rPr>
            </w:pPr>
            <w:r w:rsidRPr="00146A08">
              <w:rPr>
                <w:b/>
                <w:color w:val="FFFFFF" w:themeColor="background1"/>
              </w:rPr>
              <w:t>Yhteenveto käsittelyn vaikutuksista rekisteröidyille ja arvio</w:t>
            </w:r>
            <w:r w:rsidR="00545455">
              <w:rPr>
                <w:b/>
                <w:color w:val="FFFFFF" w:themeColor="background1"/>
              </w:rPr>
              <w:t>si</w:t>
            </w:r>
            <w:r w:rsidRPr="00146A08">
              <w:rPr>
                <w:b/>
                <w:color w:val="FFFFFF" w:themeColor="background1"/>
              </w:rPr>
              <w:t xml:space="preserve"> käsittelyn oikeasuhteisuudesta käsittelyn tavoitteisiin nähden</w:t>
            </w:r>
          </w:p>
        </w:tc>
      </w:tr>
      <w:tr w:rsidR="00647778" w14:paraId="482ADDFA" w14:textId="77777777" w:rsidTr="005A6D3B">
        <w:trPr>
          <w:trHeight w:val="1805"/>
        </w:trPr>
        <w:tc>
          <w:tcPr>
            <w:tcW w:w="9781" w:type="dxa"/>
            <w:gridSpan w:val="2"/>
            <w:shd w:val="clear" w:color="auto" w:fill="FFFFFF" w:themeFill="background1"/>
          </w:tcPr>
          <w:p w14:paraId="0638B2AA" w14:textId="420501EF" w:rsidR="00526EAE" w:rsidRPr="00526EAE" w:rsidRDefault="005A6D3B" w:rsidP="00526EA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 w:rsidR="00DC2BA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721A" w14:paraId="6C488766" w14:textId="77777777" w:rsidTr="00205F49">
        <w:tc>
          <w:tcPr>
            <w:tcW w:w="4816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6951A2E9" w14:textId="450DCCAC" w:rsidR="0027721A" w:rsidRPr="00B03B15" w:rsidRDefault="0027721A" w:rsidP="00B03B1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Onko tarve</w:t>
            </w:r>
            <w:r w:rsidR="00FA3455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konsultoida </w:t>
            </w:r>
            <w:r w:rsidR="00545455">
              <w:rPr>
                <w:b/>
                <w:color w:val="FFFFFF" w:themeColor="background1"/>
              </w:rPr>
              <w:t>valvontaviranomaista</w:t>
            </w:r>
            <w:r w:rsidR="006103A9">
              <w:rPr>
                <w:b/>
                <w:color w:val="FFFFFF" w:themeColor="background1"/>
              </w:rPr>
              <w:t xml:space="preserve"> </w:t>
            </w:r>
            <w:r w:rsidR="006103A9" w:rsidRPr="00561AE2">
              <w:rPr>
                <w:b/>
                <w:color w:val="FFFFFF" w:themeColor="background1"/>
              </w:rPr>
              <w:t>(</w:t>
            </w:r>
            <w:hyperlink r:id="rId16" w:history="1">
              <w:r w:rsidR="006103A9" w:rsidRPr="00561AE2">
                <w:rPr>
                  <w:rStyle w:val="Hyperlink"/>
                  <w:b/>
                </w:rPr>
                <w:t>Tietosuojavaltuutettu</w:t>
              </w:r>
            </w:hyperlink>
            <w:r w:rsidR="006103A9" w:rsidRPr="00561AE2">
              <w:rPr>
                <w:b/>
                <w:color w:val="FFFFFF" w:themeColor="background1"/>
              </w:rPr>
              <w:t>)</w:t>
            </w:r>
            <w:r w:rsidRPr="00561AE2">
              <w:rPr>
                <w:b/>
                <w:color w:val="FFFFFF" w:themeColor="background1"/>
              </w:rPr>
              <w:t>?</w:t>
            </w:r>
          </w:p>
        </w:tc>
        <w:tc>
          <w:tcPr>
            <w:tcW w:w="4965" w:type="dxa"/>
          </w:tcPr>
          <w:p w14:paraId="53899F09" w14:textId="26C8204F" w:rsidR="005A6D3B" w:rsidRDefault="005A6D3B" w:rsidP="005A6D3B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instrText xml:space="preserve"> FORMCHECKBOX </w:instrText>
            </w:r>
            <w:r w:rsidR="00DC2BA5">
              <w:fldChar w:fldCharType="separate"/>
            </w:r>
            <w:r>
              <w:fldChar w:fldCharType="end"/>
            </w:r>
            <w:bookmarkEnd w:id="12"/>
            <w:r>
              <w:t xml:space="preserve"> Ei</w:t>
            </w:r>
          </w:p>
          <w:p w14:paraId="7BE3C6A4" w14:textId="30032F6B" w:rsidR="005A6D3B" w:rsidRPr="005A6D3B" w:rsidRDefault="005A6D3B" w:rsidP="005A6D3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 w:rsidR="00DC2BA5">
              <w:fldChar w:fldCharType="separate"/>
            </w:r>
            <w:r>
              <w:fldChar w:fldCharType="end"/>
            </w:r>
            <w:bookmarkEnd w:id="13"/>
            <w:r>
              <w:t xml:space="preserve"> Kyllä</w:t>
            </w:r>
          </w:p>
        </w:tc>
      </w:tr>
      <w:tr w:rsidR="00B03B15" w14:paraId="3A946DE8" w14:textId="77777777" w:rsidTr="00205F49">
        <w:tc>
          <w:tcPr>
            <w:tcW w:w="481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7903436E" w14:textId="4AE8B0C1" w:rsidR="00B03B15" w:rsidRPr="00B03B15" w:rsidRDefault="00B03B15" w:rsidP="00B03B15">
            <w:pPr>
              <w:rPr>
                <w:b/>
                <w:color w:val="FFFFFF" w:themeColor="background1"/>
              </w:rPr>
            </w:pPr>
            <w:r w:rsidRPr="00B03B15">
              <w:rPr>
                <w:b/>
                <w:color w:val="FFFFFF" w:themeColor="background1"/>
              </w:rPr>
              <w:t>Jäännösris</w:t>
            </w:r>
            <w:r w:rsidR="00B16896">
              <w:rPr>
                <w:b/>
                <w:color w:val="FFFFFF" w:themeColor="background1"/>
              </w:rPr>
              <w:t>k</w:t>
            </w:r>
            <w:r w:rsidRPr="00B03B15">
              <w:rPr>
                <w:b/>
                <w:color w:val="FFFFFF" w:themeColor="background1"/>
              </w:rPr>
              <w:t>it ja toimenpiteet hyväksyi</w:t>
            </w:r>
            <w:r w:rsidR="00561AE2">
              <w:rPr>
                <w:b/>
                <w:color w:val="FFFFFF" w:themeColor="background1"/>
              </w:rPr>
              <w:t xml:space="preserve"> (vastuullinen tutkija t</w:t>
            </w:r>
            <w:r w:rsidR="00582C55">
              <w:rPr>
                <w:b/>
                <w:color w:val="FFFFFF" w:themeColor="background1"/>
              </w:rPr>
              <w:t>ms.)</w:t>
            </w:r>
          </w:p>
        </w:tc>
        <w:tc>
          <w:tcPr>
            <w:tcW w:w="4965" w:type="dxa"/>
          </w:tcPr>
          <w:p w14:paraId="0D3EBAE4" w14:textId="7D86C1BC" w:rsidR="00B03B15" w:rsidRPr="00DC2BA5" w:rsidRDefault="005A6D3B" w:rsidP="00EF6956">
            <w:pPr>
              <w:pStyle w:val="Heading2"/>
              <w:rPr>
                <w:color w:val="000000" w:themeColor="text1"/>
              </w:rPr>
            </w:pPr>
            <w:r w:rsidRPr="00DC2BA5"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2BA5">
              <w:rPr>
                <w:color w:val="000000" w:themeColor="text1"/>
              </w:rPr>
              <w:instrText xml:space="preserve"> FORMTEXT </w:instrText>
            </w:r>
            <w:r w:rsidRPr="00DC2BA5">
              <w:rPr>
                <w:color w:val="000000" w:themeColor="text1"/>
              </w:rPr>
            </w:r>
            <w:r w:rsidRPr="00DC2BA5">
              <w:rPr>
                <w:color w:val="000000" w:themeColor="text1"/>
              </w:rPr>
              <w:fldChar w:fldCharType="separate"/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Pr="00DC2BA5">
              <w:rPr>
                <w:color w:val="000000" w:themeColor="text1"/>
              </w:rPr>
              <w:fldChar w:fldCharType="end"/>
            </w:r>
          </w:p>
        </w:tc>
      </w:tr>
      <w:tr w:rsidR="00B03B15" w14:paraId="419056B6" w14:textId="77777777" w:rsidTr="00205F49">
        <w:tc>
          <w:tcPr>
            <w:tcW w:w="4816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6B493625" w14:textId="050651AF" w:rsidR="00B03B15" w:rsidRPr="00647778" w:rsidRDefault="00B03B15" w:rsidP="00647778">
            <w:pPr>
              <w:rPr>
                <w:b/>
              </w:rPr>
            </w:pPr>
            <w:r w:rsidRPr="00647778">
              <w:rPr>
                <w:b/>
                <w:color w:val="FFFFFF" w:themeColor="background1"/>
              </w:rPr>
              <w:t>Uudelleentarkastelu</w:t>
            </w:r>
            <w:r w:rsidR="00B7775C">
              <w:rPr>
                <w:b/>
                <w:color w:val="FFFFFF" w:themeColor="background1"/>
              </w:rPr>
              <w:t>n ajankohta</w:t>
            </w:r>
          </w:p>
        </w:tc>
        <w:tc>
          <w:tcPr>
            <w:tcW w:w="4965" w:type="dxa"/>
          </w:tcPr>
          <w:p w14:paraId="72AF139D" w14:textId="1EC25271" w:rsidR="00B03B15" w:rsidRDefault="005A6D3B" w:rsidP="00EF6956">
            <w:pPr>
              <w:pStyle w:val="Heading2"/>
            </w:pPr>
            <w:r w:rsidRPr="00DC2BA5"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C2BA5">
              <w:rPr>
                <w:color w:val="000000" w:themeColor="text1"/>
              </w:rPr>
              <w:instrText xml:space="preserve"> FORMTEXT </w:instrText>
            </w:r>
            <w:r w:rsidRPr="00DC2BA5">
              <w:rPr>
                <w:color w:val="000000" w:themeColor="text1"/>
              </w:rPr>
            </w:r>
            <w:r w:rsidRPr="00DC2BA5">
              <w:rPr>
                <w:color w:val="000000" w:themeColor="text1"/>
              </w:rPr>
              <w:fldChar w:fldCharType="separate"/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="00DC2BA5">
              <w:rPr>
                <w:noProof/>
                <w:color w:val="000000" w:themeColor="text1"/>
              </w:rPr>
              <w:t> </w:t>
            </w:r>
            <w:r w:rsidRPr="00DC2BA5">
              <w:rPr>
                <w:color w:val="000000" w:themeColor="text1"/>
              </w:rPr>
              <w:fldChar w:fldCharType="end"/>
            </w:r>
          </w:p>
        </w:tc>
      </w:tr>
    </w:tbl>
    <w:p w14:paraId="32FAF921" w14:textId="3756858A" w:rsidR="00411C58" w:rsidRDefault="00411C58" w:rsidP="00EF6956">
      <w:pPr>
        <w:pStyle w:val="Heading2"/>
      </w:pPr>
    </w:p>
    <w:p w14:paraId="38D506AC" w14:textId="77199CD0" w:rsidR="00164680" w:rsidRPr="00EA1298" w:rsidRDefault="00164680" w:rsidP="00411C5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164680" w:rsidRPr="00EA1298" w:rsidSect="008602A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AB1"/>
    <w:multiLevelType w:val="hybridMultilevel"/>
    <w:tmpl w:val="0A6072E4"/>
    <w:lvl w:ilvl="0" w:tplc="134466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59A3"/>
    <w:multiLevelType w:val="hybridMultilevel"/>
    <w:tmpl w:val="694E67A8"/>
    <w:lvl w:ilvl="0" w:tplc="CEEA7BE4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D1F55"/>
    <w:multiLevelType w:val="hybridMultilevel"/>
    <w:tmpl w:val="4F04A9C4"/>
    <w:lvl w:ilvl="0" w:tplc="2528FB14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AE19EC"/>
    <w:multiLevelType w:val="hybridMultilevel"/>
    <w:tmpl w:val="6BAAF3E6"/>
    <w:lvl w:ilvl="0" w:tplc="F98289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65CD5"/>
    <w:multiLevelType w:val="hybridMultilevel"/>
    <w:tmpl w:val="EDF696A6"/>
    <w:lvl w:ilvl="0" w:tplc="F79A69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65FC"/>
    <w:multiLevelType w:val="hybridMultilevel"/>
    <w:tmpl w:val="7604FD86"/>
    <w:lvl w:ilvl="0" w:tplc="CA00E0A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B1110"/>
    <w:multiLevelType w:val="hybridMultilevel"/>
    <w:tmpl w:val="01D8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A2EF9"/>
    <w:multiLevelType w:val="hybridMultilevel"/>
    <w:tmpl w:val="FE1ADA80"/>
    <w:lvl w:ilvl="0" w:tplc="2528FB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F14E9"/>
    <w:multiLevelType w:val="hybridMultilevel"/>
    <w:tmpl w:val="3E10784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F0C07"/>
    <w:multiLevelType w:val="hybridMultilevel"/>
    <w:tmpl w:val="B7CEDCBC"/>
    <w:lvl w:ilvl="0" w:tplc="0B4253F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528FB1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C56B0A"/>
    <w:multiLevelType w:val="multilevel"/>
    <w:tmpl w:val="916C7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34979031">
    <w:abstractNumId w:val="6"/>
  </w:num>
  <w:num w:numId="2" w16cid:durableId="972447292">
    <w:abstractNumId w:val="10"/>
  </w:num>
  <w:num w:numId="3" w16cid:durableId="471680921">
    <w:abstractNumId w:val="8"/>
  </w:num>
  <w:num w:numId="4" w16cid:durableId="1453744546">
    <w:abstractNumId w:val="4"/>
  </w:num>
  <w:num w:numId="5" w16cid:durableId="806896820">
    <w:abstractNumId w:val="7"/>
  </w:num>
  <w:num w:numId="6" w16cid:durableId="270556500">
    <w:abstractNumId w:val="0"/>
  </w:num>
  <w:num w:numId="7" w16cid:durableId="271204221">
    <w:abstractNumId w:val="9"/>
  </w:num>
  <w:num w:numId="8" w16cid:durableId="475730434">
    <w:abstractNumId w:val="2"/>
  </w:num>
  <w:num w:numId="9" w16cid:durableId="1349867419">
    <w:abstractNumId w:val="3"/>
  </w:num>
  <w:num w:numId="10" w16cid:durableId="104430178">
    <w:abstractNumId w:val="5"/>
  </w:num>
  <w:num w:numId="11" w16cid:durableId="127082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5A"/>
    <w:rsid w:val="000020B9"/>
    <w:rsid w:val="00006B2D"/>
    <w:rsid w:val="00044CD1"/>
    <w:rsid w:val="000668E8"/>
    <w:rsid w:val="00076B5B"/>
    <w:rsid w:val="000833F9"/>
    <w:rsid w:val="0008412B"/>
    <w:rsid w:val="000848F6"/>
    <w:rsid w:val="00097A41"/>
    <w:rsid w:val="000A2D17"/>
    <w:rsid w:val="000B0DCC"/>
    <w:rsid w:val="000B2E3F"/>
    <w:rsid w:val="000C011D"/>
    <w:rsid w:val="000C12F2"/>
    <w:rsid w:val="000D2A7A"/>
    <w:rsid w:val="000F4636"/>
    <w:rsid w:val="000F772F"/>
    <w:rsid w:val="00101EEA"/>
    <w:rsid w:val="00112CB1"/>
    <w:rsid w:val="001176D4"/>
    <w:rsid w:val="00134D59"/>
    <w:rsid w:val="0013540D"/>
    <w:rsid w:val="00137BD8"/>
    <w:rsid w:val="00142744"/>
    <w:rsid w:val="00146A08"/>
    <w:rsid w:val="00156D6A"/>
    <w:rsid w:val="00160106"/>
    <w:rsid w:val="00162597"/>
    <w:rsid w:val="00164680"/>
    <w:rsid w:val="00184687"/>
    <w:rsid w:val="001A3978"/>
    <w:rsid w:val="001B5387"/>
    <w:rsid w:val="001B63DD"/>
    <w:rsid w:val="001B734E"/>
    <w:rsid w:val="001C07AE"/>
    <w:rsid w:val="001C37E4"/>
    <w:rsid w:val="001D25D2"/>
    <w:rsid w:val="001E2A05"/>
    <w:rsid w:val="001E343F"/>
    <w:rsid w:val="001F38E5"/>
    <w:rsid w:val="00205F49"/>
    <w:rsid w:val="0021050B"/>
    <w:rsid w:val="002116ED"/>
    <w:rsid w:val="002173C7"/>
    <w:rsid w:val="00254A64"/>
    <w:rsid w:val="00256CB3"/>
    <w:rsid w:val="002570BC"/>
    <w:rsid w:val="00266E6F"/>
    <w:rsid w:val="00267AA2"/>
    <w:rsid w:val="0027721A"/>
    <w:rsid w:val="00282E0C"/>
    <w:rsid w:val="00293F61"/>
    <w:rsid w:val="002977B4"/>
    <w:rsid w:val="002A1B12"/>
    <w:rsid w:val="002B18D7"/>
    <w:rsid w:val="002B723B"/>
    <w:rsid w:val="002C3FCB"/>
    <w:rsid w:val="002C4F9A"/>
    <w:rsid w:val="002C5ED7"/>
    <w:rsid w:val="002D4385"/>
    <w:rsid w:val="002E1496"/>
    <w:rsid w:val="002E2C6A"/>
    <w:rsid w:val="002E57D6"/>
    <w:rsid w:val="002E7A3A"/>
    <w:rsid w:val="00300B5E"/>
    <w:rsid w:val="003101D5"/>
    <w:rsid w:val="00330B3F"/>
    <w:rsid w:val="00345933"/>
    <w:rsid w:val="003503A9"/>
    <w:rsid w:val="00360336"/>
    <w:rsid w:val="00363CD1"/>
    <w:rsid w:val="00375E42"/>
    <w:rsid w:val="003804DE"/>
    <w:rsid w:val="003828E7"/>
    <w:rsid w:val="00385721"/>
    <w:rsid w:val="00393330"/>
    <w:rsid w:val="003A134C"/>
    <w:rsid w:val="003A68B6"/>
    <w:rsid w:val="003D089D"/>
    <w:rsid w:val="003D31BC"/>
    <w:rsid w:val="003D784F"/>
    <w:rsid w:val="003F5206"/>
    <w:rsid w:val="003F5A66"/>
    <w:rsid w:val="00411C58"/>
    <w:rsid w:val="00415C43"/>
    <w:rsid w:val="00416DB0"/>
    <w:rsid w:val="00421458"/>
    <w:rsid w:val="004379B3"/>
    <w:rsid w:val="004455F0"/>
    <w:rsid w:val="0046034A"/>
    <w:rsid w:val="00463B8E"/>
    <w:rsid w:val="00496AB7"/>
    <w:rsid w:val="004A7136"/>
    <w:rsid w:val="004B0485"/>
    <w:rsid w:val="004B2DB4"/>
    <w:rsid w:val="004C0795"/>
    <w:rsid w:val="004C45F5"/>
    <w:rsid w:val="004E29C1"/>
    <w:rsid w:val="00504A90"/>
    <w:rsid w:val="005113F3"/>
    <w:rsid w:val="005256A5"/>
    <w:rsid w:val="00526EAE"/>
    <w:rsid w:val="00531403"/>
    <w:rsid w:val="005422F7"/>
    <w:rsid w:val="005437D4"/>
    <w:rsid w:val="00545455"/>
    <w:rsid w:val="00547C7B"/>
    <w:rsid w:val="005535B7"/>
    <w:rsid w:val="00557429"/>
    <w:rsid w:val="00561AE2"/>
    <w:rsid w:val="00570FA8"/>
    <w:rsid w:val="00582C55"/>
    <w:rsid w:val="00592EC2"/>
    <w:rsid w:val="005A150E"/>
    <w:rsid w:val="005A6D3B"/>
    <w:rsid w:val="005A7E22"/>
    <w:rsid w:val="005B17EE"/>
    <w:rsid w:val="005B4BC3"/>
    <w:rsid w:val="005C3BDA"/>
    <w:rsid w:val="005D2F98"/>
    <w:rsid w:val="005E7F8F"/>
    <w:rsid w:val="005F20EC"/>
    <w:rsid w:val="006103A9"/>
    <w:rsid w:val="006151A6"/>
    <w:rsid w:val="006214B9"/>
    <w:rsid w:val="00633CC8"/>
    <w:rsid w:val="00635F24"/>
    <w:rsid w:val="006370C3"/>
    <w:rsid w:val="006373BB"/>
    <w:rsid w:val="0064161F"/>
    <w:rsid w:val="00647778"/>
    <w:rsid w:val="00653AA2"/>
    <w:rsid w:val="00655F86"/>
    <w:rsid w:val="006749CE"/>
    <w:rsid w:val="0067651D"/>
    <w:rsid w:val="00677CF0"/>
    <w:rsid w:val="006820E9"/>
    <w:rsid w:val="006918D1"/>
    <w:rsid w:val="0069647E"/>
    <w:rsid w:val="006A5783"/>
    <w:rsid w:val="006A7D45"/>
    <w:rsid w:val="006B2A20"/>
    <w:rsid w:val="006B653E"/>
    <w:rsid w:val="006D2BBB"/>
    <w:rsid w:val="006E2569"/>
    <w:rsid w:val="006F0B81"/>
    <w:rsid w:val="00700267"/>
    <w:rsid w:val="0070044C"/>
    <w:rsid w:val="00705129"/>
    <w:rsid w:val="00707009"/>
    <w:rsid w:val="007076A8"/>
    <w:rsid w:val="00720CA7"/>
    <w:rsid w:val="00731D34"/>
    <w:rsid w:val="00732D3D"/>
    <w:rsid w:val="00736485"/>
    <w:rsid w:val="00736505"/>
    <w:rsid w:val="00752F40"/>
    <w:rsid w:val="00756256"/>
    <w:rsid w:val="007565FA"/>
    <w:rsid w:val="00760C6F"/>
    <w:rsid w:val="007661C3"/>
    <w:rsid w:val="00773B16"/>
    <w:rsid w:val="00784ED6"/>
    <w:rsid w:val="007B3528"/>
    <w:rsid w:val="007B7347"/>
    <w:rsid w:val="007C1C08"/>
    <w:rsid w:val="007C3474"/>
    <w:rsid w:val="007F2605"/>
    <w:rsid w:val="00802A38"/>
    <w:rsid w:val="00802ACF"/>
    <w:rsid w:val="00811AC8"/>
    <w:rsid w:val="00832E51"/>
    <w:rsid w:val="00847107"/>
    <w:rsid w:val="008552FF"/>
    <w:rsid w:val="008602AD"/>
    <w:rsid w:val="00862A60"/>
    <w:rsid w:val="008674BA"/>
    <w:rsid w:val="00871094"/>
    <w:rsid w:val="008B4F54"/>
    <w:rsid w:val="008C4E05"/>
    <w:rsid w:val="008D6E02"/>
    <w:rsid w:val="008D6F50"/>
    <w:rsid w:val="008D7C6A"/>
    <w:rsid w:val="008E5B0E"/>
    <w:rsid w:val="008F32FF"/>
    <w:rsid w:val="009068AA"/>
    <w:rsid w:val="0091666D"/>
    <w:rsid w:val="009345D5"/>
    <w:rsid w:val="0095331F"/>
    <w:rsid w:val="00953D77"/>
    <w:rsid w:val="00957CB0"/>
    <w:rsid w:val="009804EE"/>
    <w:rsid w:val="009811DF"/>
    <w:rsid w:val="00985A37"/>
    <w:rsid w:val="00992256"/>
    <w:rsid w:val="009A626E"/>
    <w:rsid w:val="009A7989"/>
    <w:rsid w:val="009B1AEB"/>
    <w:rsid w:val="009B6246"/>
    <w:rsid w:val="009B7D21"/>
    <w:rsid w:val="009D3E46"/>
    <w:rsid w:val="009E1619"/>
    <w:rsid w:val="009E1B61"/>
    <w:rsid w:val="009F1AE9"/>
    <w:rsid w:val="00A109E7"/>
    <w:rsid w:val="00A159F6"/>
    <w:rsid w:val="00A40F62"/>
    <w:rsid w:val="00A44D5F"/>
    <w:rsid w:val="00A54F15"/>
    <w:rsid w:val="00A714F8"/>
    <w:rsid w:val="00A73DB9"/>
    <w:rsid w:val="00A776CF"/>
    <w:rsid w:val="00A84224"/>
    <w:rsid w:val="00A862A5"/>
    <w:rsid w:val="00A86587"/>
    <w:rsid w:val="00AA7215"/>
    <w:rsid w:val="00AB1C78"/>
    <w:rsid w:val="00AB56DE"/>
    <w:rsid w:val="00AC0CD5"/>
    <w:rsid w:val="00AC4F37"/>
    <w:rsid w:val="00AF7B2B"/>
    <w:rsid w:val="00B03B15"/>
    <w:rsid w:val="00B05FD2"/>
    <w:rsid w:val="00B11DB8"/>
    <w:rsid w:val="00B16896"/>
    <w:rsid w:val="00B22D52"/>
    <w:rsid w:val="00B41AB6"/>
    <w:rsid w:val="00B4384D"/>
    <w:rsid w:val="00B7775C"/>
    <w:rsid w:val="00B77D2D"/>
    <w:rsid w:val="00B83D74"/>
    <w:rsid w:val="00B84153"/>
    <w:rsid w:val="00B844AB"/>
    <w:rsid w:val="00B854DF"/>
    <w:rsid w:val="00B87692"/>
    <w:rsid w:val="00BA301C"/>
    <w:rsid w:val="00BA6A21"/>
    <w:rsid w:val="00BC5F66"/>
    <w:rsid w:val="00BD12A5"/>
    <w:rsid w:val="00BD3FA1"/>
    <w:rsid w:val="00BD50C7"/>
    <w:rsid w:val="00BE40C1"/>
    <w:rsid w:val="00BE530A"/>
    <w:rsid w:val="00BF59DB"/>
    <w:rsid w:val="00BF7889"/>
    <w:rsid w:val="00C12727"/>
    <w:rsid w:val="00C31575"/>
    <w:rsid w:val="00C42A26"/>
    <w:rsid w:val="00C50D85"/>
    <w:rsid w:val="00C566C5"/>
    <w:rsid w:val="00C6183A"/>
    <w:rsid w:val="00C70A1B"/>
    <w:rsid w:val="00C722D5"/>
    <w:rsid w:val="00C87502"/>
    <w:rsid w:val="00C90462"/>
    <w:rsid w:val="00C911AA"/>
    <w:rsid w:val="00CA457C"/>
    <w:rsid w:val="00CC2C39"/>
    <w:rsid w:val="00CD1BBE"/>
    <w:rsid w:val="00CD7A56"/>
    <w:rsid w:val="00CE03F0"/>
    <w:rsid w:val="00CE1435"/>
    <w:rsid w:val="00CE16F4"/>
    <w:rsid w:val="00CE2C27"/>
    <w:rsid w:val="00D342B5"/>
    <w:rsid w:val="00D47A31"/>
    <w:rsid w:val="00D50662"/>
    <w:rsid w:val="00D55AD4"/>
    <w:rsid w:val="00D6046D"/>
    <w:rsid w:val="00D6495B"/>
    <w:rsid w:val="00D64F73"/>
    <w:rsid w:val="00D678E8"/>
    <w:rsid w:val="00D74144"/>
    <w:rsid w:val="00D82955"/>
    <w:rsid w:val="00D83F53"/>
    <w:rsid w:val="00D902F2"/>
    <w:rsid w:val="00D908C7"/>
    <w:rsid w:val="00D9771D"/>
    <w:rsid w:val="00DA241E"/>
    <w:rsid w:val="00DA77B3"/>
    <w:rsid w:val="00DB303C"/>
    <w:rsid w:val="00DC2642"/>
    <w:rsid w:val="00DC2BA5"/>
    <w:rsid w:val="00DD540B"/>
    <w:rsid w:val="00E10F52"/>
    <w:rsid w:val="00E30B8C"/>
    <w:rsid w:val="00E332FD"/>
    <w:rsid w:val="00E343E8"/>
    <w:rsid w:val="00E3582D"/>
    <w:rsid w:val="00E45B72"/>
    <w:rsid w:val="00E57000"/>
    <w:rsid w:val="00E609A5"/>
    <w:rsid w:val="00E628C1"/>
    <w:rsid w:val="00E74B16"/>
    <w:rsid w:val="00E77DE2"/>
    <w:rsid w:val="00E80F22"/>
    <w:rsid w:val="00E82F72"/>
    <w:rsid w:val="00E9546B"/>
    <w:rsid w:val="00EA1298"/>
    <w:rsid w:val="00EA1913"/>
    <w:rsid w:val="00EA3B6C"/>
    <w:rsid w:val="00EB0A78"/>
    <w:rsid w:val="00EC28E2"/>
    <w:rsid w:val="00EC6B3D"/>
    <w:rsid w:val="00ED4DEA"/>
    <w:rsid w:val="00EE38C2"/>
    <w:rsid w:val="00EE6644"/>
    <w:rsid w:val="00EE69CD"/>
    <w:rsid w:val="00EF6956"/>
    <w:rsid w:val="00F011AE"/>
    <w:rsid w:val="00F04BD9"/>
    <w:rsid w:val="00F05282"/>
    <w:rsid w:val="00F11DE0"/>
    <w:rsid w:val="00F12944"/>
    <w:rsid w:val="00F15349"/>
    <w:rsid w:val="00F2251C"/>
    <w:rsid w:val="00F62C00"/>
    <w:rsid w:val="00F64863"/>
    <w:rsid w:val="00F665F4"/>
    <w:rsid w:val="00F77A52"/>
    <w:rsid w:val="00FA3455"/>
    <w:rsid w:val="00FB22FA"/>
    <w:rsid w:val="00FB7A1D"/>
    <w:rsid w:val="00FC185A"/>
    <w:rsid w:val="00FC3153"/>
    <w:rsid w:val="00FD3254"/>
    <w:rsid w:val="00FD51DA"/>
    <w:rsid w:val="00FD689F"/>
    <w:rsid w:val="00FD7354"/>
    <w:rsid w:val="00FE1E53"/>
    <w:rsid w:val="00FE31C6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8B4DC"/>
  <w15:chartTrackingRefBased/>
  <w15:docId w15:val="{5EECAA27-4088-DB41-A3AE-3D2FCD1E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1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A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8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185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FC18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04A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04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A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A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9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F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05282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282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05282"/>
    <w:pPr>
      <w:spacing w:before="120"/>
      <w:ind w:left="2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5282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05282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05282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5282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5282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5282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5282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5282"/>
    <w:pPr>
      <w:ind w:left="192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52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40F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7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373B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lamma.helsinki.fi/documents/37201/0/TIA_apukysymykset+palvelun+saamiseksi.docx/8db52ffc-0326-cc12-7e0c-a83c7d4f93ee?t=165641331894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lamma.helsinki.fi/fi/group/tutkimuksen-tuki/tutkimuksen-tietosuoja-asi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ietosuoja.fi/ennakkokuulemin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lamma.helsinki.fi/group/tutkimuksen-tuki/tutkimuksen-tietosuoja-asia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lamma.helsinki.fi/group/tutkimuksen-tuki/tutkimuksen-tietosuoja-asiat" TargetMode="External"/><Relationship Id="rId10" Type="http://schemas.openxmlformats.org/officeDocument/2006/relationships/hyperlink" Target="mailto:tietosuoja@helsinki.fi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ietosuoja@helsinki.fi" TargetMode="External"/><Relationship Id="rId14" Type="http://schemas.openxmlformats.org/officeDocument/2006/relationships/hyperlink" Target="mailto:tietosuoja@helsinki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378F11B0D3D4A97554F0C04F21E03" ma:contentTypeVersion="13" ma:contentTypeDescription="Create a new document." ma:contentTypeScope="" ma:versionID="f934d7b8ff24a59fac6e5ad15768a7eb">
  <xsd:schema xmlns:xsd="http://www.w3.org/2001/XMLSchema" xmlns:xs="http://www.w3.org/2001/XMLSchema" xmlns:p="http://schemas.microsoft.com/office/2006/metadata/properties" xmlns:ns2="908417b6-dccc-4966-ad87-da068fb2e199" xmlns:ns3="c9112c0f-e278-4340-9b65-e4cd6094a9f7" targetNamespace="http://schemas.microsoft.com/office/2006/metadata/properties" ma:root="true" ma:fieldsID="20ae5662d5e607f1fb0090fdcd087448" ns2:_="" ns3:_="">
    <xsd:import namespace="908417b6-dccc-4966-ad87-da068fb2e199"/>
    <xsd:import namespace="c9112c0f-e278-4340-9b65-e4cd6094a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7b6-dccc-4966-ad87-da068fb2e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12c0f-e278-4340-9b65-e4cd6094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1180df-9ad6-4e90-a80a-0e2b7ec4c3a3}" ma:internalName="TaxCatchAll" ma:showField="CatchAllData" ma:web="c9112c0f-e278-4340-9b65-e4cd6094a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12c0f-e278-4340-9b65-e4cd6094a9f7" xsi:nil="true"/>
    <lcf76f155ced4ddcb4097134ff3c332f xmlns="908417b6-dccc-4966-ad87-da068fb2e1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113576-31AA-334A-B6FC-C1297A615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F7538-B145-4422-9A47-8562B9D8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417b6-dccc-4966-ad87-da068fb2e199"/>
    <ds:schemaRef ds:uri="c9112c0f-e278-4340-9b65-e4cd6094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3299A-645F-4E8C-9E6E-DDC973A67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FE6CB-E01B-4D20-9553-0C97C9DC9392}">
  <ds:schemaRefs>
    <ds:schemaRef ds:uri="http://schemas.microsoft.com/office/2006/metadata/properties"/>
    <ds:schemaRef ds:uri="http://schemas.microsoft.com/office/infopath/2007/PartnerControls"/>
    <ds:schemaRef ds:uri="c9112c0f-e278-4340-9b65-e4cd6094a9f7"/>
    <ds:schemaRef ds:uri="908417b6-dccc-4966-ad87-da068fb2e1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Links>
    <vt:vector size="72" baseType="variant">
      <vt:variant>
        <vt:i4>2818163</vt:i4>
      </vt:variant>
      <vt:variant>
        <vt:i4>198</vt:i4>
      </vt:variant>
      <vt:variant>
        <vt:i4>0</vt:i4>
      </vt:variant>
      <vt:variant>
        <vt:i4>5</vt:i4>
      </vt:variant>
      <vt:variant>
        <vt:lpwstr>https://tietosuoja.fi/ennakkokuuleminen</vt:lpwstr>
      </vt:variant>
      <vt:variant>
        <vt:lpwstr/>
      </vt:variant>
      <vt:variant>
        <vt:i4>3473511</vt:i4>
      </vt:variant>
      <vt:variant>
        <vt:i4>111</vt:i4>
      </vt:variant>
      <vt:variant>
        <vt:i4>0</vt:i4>
      </vt:variant>
      <vt:variant>
        <vt:i4>5</vt:i4>
      </vt:variant>
      <vt:variant>
        <vt:lpwstr>https://flamma.helsinki.fi/group/tutkimuksen-tuki/tutkimuksen-tietosuoja-asiat</vt:lpwstr>
      </vt:variant>
      <vt:variant>
        <vt:lpwstr/>
      </vt:variant>
      <vt:variant>
        <vt:i4>3407874</vt:i4>
      </vt:variant>
      <vt:variant>
        <vt:i4>87</vt:i4>
      </vt:variant>
      <vt:variant>
        <vt:i4>0</vt:i4>
      </vt:variant>
      <vt:variant>
        <vt:i4>5</vt:i4>
      </vt:variant>
      <vt:variant>
        <vt:lpwstr>mailto:tietosuoja@helsinki.fi</vt:lpwstr>
      </vt:variant>
      <vt:variant>
        <vt:lpwstr/>
      </vt:variant>
      <vt:variant>
        <vt:i4>721014</vt:i4>
      </vt:variant>
      <vt:variant>
        <vt:i4>84</vt:i4>
      </vt:variant>
      <vt:variant>
        <vt:i4>0</vt:i4>
      </vt:variant>
      <vt:variant>
        <vt:i4>5</vt:i4>
      </vt:variant>
      <vt:variant>
        <vt:lpwstr>https://flamma.helsinki.fi/documents/37201/0/TIA_apukysymykset+palvelun+saamiseksi.docx/8db52ffc-0326-cc12-7e0c-a83c7d4f93ee?t=1656413318941</vt:lpwstr>
      </vt:variant>
      <vt:variant>
        <vt:lpwstr/>
      </vt:variant>
      <vt:variant>
        <vt:i4>6422646</vt:i4>
      </vt:variant>
      <vt:variant>
        <vt:i4>81</vt:i4>
      </vt:variant>
      <vt:variant>
        <vt:i4>0</vt:i4>
      </vt:variant>
      <vt:variant>
        <vt:i4>5</vt:i4>
      </vt:variant>
      <vt:variant>
        <vt:lpwstr>https://flamma.helsinki.fi/fi/group/tutkimuksen-tuki/tutkimuksen-tietosuoja-asiat</vt:lpwstr>
      </vt:variant>
      <vt:variant>
        <vt:lpwstr>menu10</vt:lpwstr>
      </vt:variant>
      <vt:variant>
        <vt:i4>3473511</vt:i4>
      </vt:variant>
      <vt:variant>
        <vt:i4>45</vt:i4>
      </vt:variant>
      <vt:variant>
        <vt:i4>0</vt:i4>
      </vt:variant>
      <vt:variant>
        <vt:i4>5</vt:i4>
      </vt:variant>
      <vt:variant>
        <vt:lpwstr>https://flamma.helsinki.fi/group/tutkimuksen-tuki/tutkimuksen-tietosuoja-asiat</vt:lpwstr>
      </vt:variant>
      <vt:variant>
        <vt:lpwstr/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_Toc75944478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_Toc75944477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_Toc75944476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_Toc75944475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_Toc75944474</vt:lpwstr>
      </vt:variant>
      <vt:variant>
        <vt:i4>3407874</vt:i4>
      </vt:variant>
      <vt:variant>
        <vt:i4>0</vt:i4>
      </vt:variant>
      <vt:variant>
        <vt:i4>0</vt:i4>
      </vt:variant>
      <vt:variant>
        <vt:i4>5</vt:i4>
      </vt:variant>
      <vt:variant>
        <vt:lpwstr>mailto:tietosuoja@helsinki.fi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Ylä-Sulkava, Lotta H</dc:creator>
  <cp:keywords/>
  <dc:description/>
  <cp:lastModifiedBy>Ylä-Sulkava, Lotta H</cp:lastModifiedBy>
  <cp:revision>45</cp:revision>
  <dcterms:created xsi:type="dcterms:W3CDTF">2022-08-08T10:37:00Z</dcterms:created>
  <dcterms:modified xsi:type="dcterms:W3CDTF">2022-08-16T08:28:00Z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0x010100DE1378F11B0D3D4A97554F0C04F21E03</vt:lpwstr>
  </property>
  <property fmtid="{D5CDD505-2E9C-101B-9397-08002B2CF9AE}" pid="3" name="MediaServiceImageTags">
    <vt:lpwstr/>
  </property>
</Properties>
</file>